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87D671" w14:textId="77777777" w:rsidR="00004F5E" w:rsidRPr="00E440D1" w:rsidRDefault="00004F5E" w:rsidP="00004F5E">
      <w:pPr>
        <w:pStyle w:val="Listaszerbekezds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40"/>
          <w:szCs w:val="27"/>
          <w:lang w:eastAsia="hu-HU"/>
        </w:rPr>
      </w:pPr>
      <w:r w:rsidRPr="00E440D1">
        <w:rPr>
          <w:rFonts w:ascii="Arial" w:eastAsia="Times New Roman" w:hAnsi="Arial" w:cs="Arial"/>
          <w:sz w:val="40"/>
          <w:szCs w:val="27"/>
          <w:lang w:eastAsia="hu-HU"/>
        </w:rPr>
        <w:t xml:space="preserve">tétel - </w:t>
      </w:r>
      <w:r>
        <w:rPr>
          <w:rFonts w:ascii="Arial" w:eastAsia="Times New Roman" w:hAnsi="Arial" w:cs="Arial"/>
          <w:sz w:val="40"/>
          <w:szCs w:val="27"/>
          <w:lang w:eastAsia="hu-HU"/>
        </w:rPr>
        <w:t>Összefuttatásos rendezés</w:t>
      </w:r>
      <w:r w:rsidRPr="00E440D1">
        <w:rPr>
          <w:rFonts w:ascii="Arial" w:eastAsia="Times New Roman" w:hAnsi="Arial" w:cs="Arial"/>
          <w:sz w:val="40"/>
          <w:szCs w:val="27"/>
          <w:lang w:eastAsia="hu-HU"/>
        </w:rPr>
        <w:t xml:space="preserve"> </w:t>
      </w:r>
    </w:p>
    <w:p w14:paraId="213A6972" w14:textId="77777777" w:rsidR="00004F5E" w:rsidRDefault="00004F5E" w:rsidP="00004F5E">
      <w:pPr>
        <w:spacing w:before="240"/>
        <w:jc w:val="both"/>
        <w:rPr>
          <w:rFonts w:ascii="Arial" w:eastAsia="Times New Roman" w:hAnsi="Arial" w:cs="Arial"/>
          <w:lang w:eastAsia="hu-HU"/>
        </w:rPr>
      </w:pPr>
      <w:r w:rsidRPr="00004F5E">
        <w:rPr>
          <w:rFonts w:ascii="Arial" w:eastAsia="Times New Roman" w:hAnsi="Arial" w:cs="Arial"/>
          <w:b/>
          <w:lang w:eastAsia="hu-HU"/>
        </w:rPr>
        <w:t>Algoritmusa</w:t>
      </w:r>
      <w:r w:rsidRPr="00004F5E">
        <w:rPr>
          <w:rFonts w:ascii="Arial" w:eastAsia="Times New Roman" w:hAnsi="Arial" w:cs="Arial"/>
          <w:lang w:eastAsia="hu-HU"/>
        </w:rPr>
        <w:t>, műveletigénye</w:t>
      </w:r>
      <w:r w:rsidRPr="00004F5E">
        <w:rPr>
          <w:rFonts w:ascii="Arial" w:eastAsia="Times New Roman" w:hAnsi="Arial" w:cs="Arial"/>
          <w:lang w:eastAsia="hu-HU"/>
        </w:rPr>
        <w:t>;</w:t>
      </w:r>
      <w:r>
        <w:rPr>
          <w:rFonts w:ascii="Arial" w:eastAsia="Times New Roman" w:hAnsi="Arial" w:cs="Arial"/>
          <w:lang w:eastAsia="hu-HU"/>
        </w:rPr>
        <w:t xml:space="preserve"> </w:t>
      </w:r>
      <w:bookmarkStart w:id="0" w:name="_Hlk502407064"/>
      <w:r w:rsidRPr="00004F5E">
        <w:rPr>
          <w:rFonts w:ascii="Arial" w:eastAsia="Times New Roman" w:hAnsi="Arial" w:cs="Arial"/>
          <w:b/>
          <w:lang w:eastAsia="hu-HU"/>
        </w:rPr>
        <w:t>az összehasonlításos rendezés minimális</w:t>
      </w:r>
      <w:r w:rsidRPr="00004F5E">
        <w:rPr>
          <w:rFonts w:ascii="Arial" w:eastAsia="Times New Roman" w:hAnsi="Arial" w:cs="Arial"/>
          <w:b/>
          <w:lang w:eastAsia="hu-HU"/>
        </w:rPr>
        <w:t xml:space="preserve"> összehasonlítás</w:t>
      </w:r>
      <w:r w:rsidRPr="00004F5E">
        <w:rPr>
          <w:rFonts w:ascii="Arial" w:eastAsia="Times New Roman" w:hAnsi="Arial" w:cs="Arial"/>
          <w:b/>
          <w:lang w:eastAsia="hu-HU"/>
        </w:rPr>
        <w:t xml:space="preserve"> </w:t>
      </w:r>
      <w:r w:rsidRPr="00004F5E">
        <w:rPr>
          <w:rFonts w:ascii="Arial" w:eastAsia="Times New Roman" w:hAnsi="Arial" w:cs="Arial"/>
          <w:b/>
          <w:lang w:eastAsia="hu-HU"/>
        </w:rPr>
        <w:t>száma a legrosszabb esetben</w:t>
      </w:r>
      <w:r w:rsidRPr="00004F5E">
        <w:rPr>
          <w:rFonts w:ascii="Arial" w:eastAsia="Times New Roman" w:hAnsi="Arial" w:cs="Arial"/>
          <w:lang w:eastAsia="hu-HU"/>
        </w:rPr>
        <w:t xml:space="preserve"> (bizonyítás döntési fával);</w:t>
      </w:r>
      <w:r>
        <w:rPr>
          <w:rFonts w:ascii="Arial" w:eastAsia="Times New Roman" w:hAnsi="Arial" w:cs="Arial"/>
          <w:lang w:eastAsia="hu-HU"/>
        </w:rPr>
        <w:t xml:space="preserve"> </w:t>
      </w:r>
      <w:bookmarkStart w:id="1" w:name="_Hlk502409098"/>
      <w:bookmarkEnd w:id="0"/>
      <w:r w:rsidRPr="00004F5E">
        <w:rPr>
          <w:rFonts w:ascii="Arial" w:eastAsia="Times New Roman" w:hAnsi="Arial" w:cs="Arial"/>
          <w:lang w:eastAsia="hu-HU"/>
        </w:rPr>
        <w:t>Batcher-féle páros-páratlan összefésüléses rendezés -</w:t>
      </w:r>
      <w:r>
        <w:rPr>
          <w:rFonts w:ascii="Arial" w:eastAsia="Times New Roman" w:hAnsi="Arial" w:cs="Arial"/>
          <w:lang w:eastAsia="hu-HU"/>
        </w:rPr>
        <w:t xml:space="preserve"> </w:t>
      </w:r>
      <w:r w:rsidRPr="00004F5E">
        <w:rPr>
          <w:rFonts w:ascii="Arial" w:eastAsia="Times New Roman" w:hAnsi="Arial" w:cs="Arial"/>
          <w:b/>
          <w:lang w:eastAsia="hu-HU"/>
        </w:rPr>
        <w:t>algoritmus szövegesen</w:t>
      </w:r>
      <w:r w:rsidRPr="00004F5E">
        <w:rPr>
          <w:rFonts w:ascii="Arial" w:eastAsia="Times New Roman" w:hAnsi="Arial" w:cs="Arial"/>
          <w:lang w:eastAsia="hu-HU"/>
        </w:rPr>
        <w:t>, helyességének belátása</w:t>
      </w:r>
      <w:bookmarkEnd w:id="1"/>
    </w:p>
    <w:p w14:paraId="58EBFD53" w14:textId="77777777" w:rsidR="00004F5E" w:rsidRDefault="00004F5E" w:rsidP="00004F5E">
      <w:pPr>
        <w:spacing w:before="240"/>
        <w:jc w:val="both"/>
        <w:rPr>
          <w:rFonts w:ascii="Arial" w:eastAsia="Times New Roman" w:hAnsi="Arial" w:cs="Arial"/>
          <w:b/>
          <w:color w:val="2F5496" w:themeColor="accent1" w:themeShade="BF"/>
          <w:sz w:val="24"/>
          <w:lang w:eastAsia="hu-HU"/>
        </w:rPr>
      </w:pPr>
      <w:r>
        <w:rPr>
          <w:rFonts w:ascii="Arial" w:eastAsia="Times New Roman" w:hAnsi="Arial" w:cs="Arial"/>
          <w:b/>
          <w:color w:val="2F5496" w:themeColor="accent1" w:themeShade="BF"/>
          <w:sz w:val="24"/>
          <w:lang w:eastAsia="hu-HU"/>
        </w:rPr>
        <w:t>Algoritmusa</w:t>
      </w:r>
    </w:p>
    <w:p w14:paraId="70623ADB" w14:textId="77777777" w:rsidR="00004F5E" w:rsidRDefault="00004F5E" w:rsidP="00004F5E">
      <w:pPr>
        <w:spacing w:before="240"/>
        <w:jc w:val="both"/>
        <w:rPr>
          <w:rFonts w:ascii="Arial" w:eastAsiaTheme="minorEastAsia" w:hAnsi="Arial" w:cs="Arial"/>
        </w:rPr>
      </w:pPr>
      <w:r>
        <w:rPr>
          <w:rFonts w:ascii="Arial" w:hAnsi="Arial" w:cs="Arial"/>
        </w:rPr>
        <w:t xml:space="preserve">A feladatunk két rendezett sorozat összefuttatása. Legyen ez </w:t>
      </w:r>
      <m:oMath>
        <m:r>
          <w:rPr>
            <w:rFonts w:ascii="Cambria Math" w:hAnsi="Cambria Math" w:cs="Arial"/>
          </w:rPr>
          <m:t>A[1…k]</m:t>
        </m:r>
      </m:oMath>
      <w:r>
        <w:rPr>
          <w:rFonts w:ascii="Arial" w:eastAsiaTheme="minorEastAsia" w:hAnsi="Arial" w:cs="Arial"/>
        </w:rPr>
        <w:t xml:space="preserve"> és </w:t>
      </w:r>
      <m:oMath>
        <m:r>
          <w:rPr>
            <w:rFonts w:ascii="Cambria Math" w:eastAsiaTheme="minorEastAsia" w:hAnsi="Cambria Math" w:cs="Arial"/>
          </w:rPr>
          <m:t>B[1…m]</m:t>
        </m:r>
      </m:oMath>
      <w:r>
        <w:rPr>
          <w:rFonts w:ascii="Arial" w:eastAsiaTheme="minorEastAsia" w:hAnsi="Arial" w:cs="Arial"/>
        </w:rPr>
        <w:t>, ekkor tekinthetjük példának, hogy</w:t>
      </w:r>
    </w:p>
    <w:p w14:paraId="0378DE5F" w14:textId="77777777" w:rsidR="00004F5E" w:rsidRDefault="00004F5E" w:rsidP="00004F5E">
      <w:pPr>
        <w:spacing w:before="240"/>
        <w:jc w:val="center"/>
        <w:rPr>
          <w:rFonts w:ascii="Arial" w:eastAsiaTheme="minorEastAsia" w:hAnsi="Arial" w:cs="Arial"/>
        </w:rPr>
      </w:pPr>
      <w:r>
        <w:rPr>
          <w:noProof/>
        </w:rPr>
        <w:drawing>
          <wp:inline distT="0" distB="0" distL="0" distR="0" wp14:anchorId="61997388" wp14:editId="56F20AA3">
            <wp:extent cx="5038725" cy="1464629"/>
            <wp:effectExtent l="0" t="0" r="0" b="254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48432" cy="146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F78AE6" w14:textId="77777777" w:rsidR="00004F5E" w:rsidRDefault="00004F5E" w:rsidP="00004F5E">
      <w:pPr>
        <w:spacing w:before="240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Ezt úgy csinálom, hogy egyesével elindulok mindkét tömbön elemenként, mondjuk A-n i-vel, B-n j-vel. Összehasonlítom A[i]-t B[j]-vel, majd amelyik kisebb azt beteszem C-be, és azon a tömbön növelem az indexet:</w:t>
      </w:r>
    </w:p>
    <w:p w14:paraId="09986FBA" w14:textId="77777777" w:rsidR="00004F5E" w:rsidRPr="00004F5E" w:rsidRDefault="00004F5E" w:rsidP="00004F5E">
      <w:pPr>
        <w:spacing w:before="240"/>
        <w:jc w:val="both"/>
        <w:rPr>
          <w:rFonts w:ascii="Arial" w:eastAsiaTheme="minorEastAsia" w:hAnsi="Arial" w:cs="Arial"/>
        </w:rPr>
      </w:pPr>
      <w:r>
        <w:rPr>
          <w:noProof/>
        </w:rPr>
        <w:drawing>
          <wp:inline distT="0" distB="0" distL="0" distR="0" wp14:anchorId="1E8EEE14" wp14:editId="6C502717">
            <wp:extent cx="5760720" cy="1708150"/>
            <wp:effectExtent l="0" t="0" r="0" b="635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70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02E1B3" w14:textId="36716CB4" w:rsidR="006D7D0E" w:rsidRDefault="00953C86">
      <w:r>
        <w:rPr>
          <w:noProof/>
        </w:rPr>
        <w:drawing>
          <wp:inline distT="0" distB="0" distL="0" distR="0" wp14:anchorId="2D985712" wp14:editId="03FDC6D7">
            <wp:extent cx="5760720" cy="2692400"/>
            <wp:effectExtent l="0" t="0" r="0" b="0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69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64147A" w14:textId="06C1C8A1" w:rsidR="00845B99" w:rsidRDefault="00845B99" w:rsidP="00666E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A </w:t>
      </w:r>
      <w:r w:rsidRPr="00666E88">
        <w:rPr>
          <w:rFonts w:ascii="Arial" w:hAnsi="Arial" w:cs="Arial"/>
          <w:i/>
        </w:rPr>
        <w:t>MergeSort</w:t>
      </w:r>
      <w:r>
        <w:rPr>
          <w:rFonts w:ascii="Arial" w:hAnsi="Arial" w:cs="Arial"/>
        </w:rPr>
        <w:t xml:space="preserve"> lényege, hogy </w:t>
      </w:r>
      <w:r w:rsidR="00666E88">
        <w:rPr>
          <w:rFonts w:ascii="Arial" w:hAnsi="Arial" w:cs="Arial"/>
        </w:rPr>
        <w:t>egy adott sorozatot rendezünk az összefésülés eljárása segítségével rekurzívan. Szétvágjuk fele felére, mindaddig amíg 1 elemű részhalmazokat nem kapunk. Ezeket a kis sorozatokat pedig párosával összefésüljük.</w:t>
      </w:r>
    </w:p>
    <w:p w14:paraId="1C4DED48" w14:textId="533A7AC4" w:rsidR="00666E88" w:rsidRDefault="00666E88" w:rsidP="00666E88">
      <w:pPr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27793DC7" wp14:editId="050C3A59">
            <wp:extent cx="4838700" cy="1148871"/>
            <wp:effectExtent l="0" t="0" r="0" b="0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63456" cy="1154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84867A" w14:textId="0017A495" w:rsidR="00666E88" w:rsidRDefault="00666E88" w:rsidP="00666E88">
      <w:pPr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52389C3E" wp14:editId="5423E511">
            <wp:extent cx="4562475" cy="2717771"/>
            <wp:effectExtent l="0" t="0" r="0" b="6985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68040" cy="2721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118EB8" w14:textId="79183B86" w:rsidR="00666E88" w:rsidRDefault="00666E88" w:rsidP="00666E88">
      <w:pPr>
        <w:jc w:val="both"/>
        <w:rPr>
          <w:rFonts w:ascii="Arial" w:eastAsiaTheme="minorEastAsia" w:hAnsi="Arial" w:cs="Arial"/>
        </w:rPr>
      </w:pPr>
      <w:r>
        <w:rPr>
          <w:rFonts w:ascii="Arial" w:hAnsi="Arial" w:cs="Arial"/>
        </w:rPr>
        <w:t xml:space="preserve">Tömböknél másik hasznos stratégia, hogy végig megyünk rajta, egy egyre növekvő </w:t>
      </w:r>
      <m:oMath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1,2,2</m:t>
            </m:r>
          </m:e>
          <m:sup>
            <m:r>
              <w:rPr>
                <w:rFonts w:ascii="Cambria Math" w:hAnsi="Cambria Math" w:cs="Arial"/>
              </w:rPr>
              <m:t>2</m:t>
            </m:r>
          </m:sup>
        </m:sSup>
        <m:r>
          <w:rPr>
            <w:rFonts w:ascii="Cambria Math" w:hAnsi="Cambria Math" w:cs="Arial"/>
          </w:rPr>
          <m:t>,…,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2</m:t>
            </m:r>
          </m:e>
          <m:sup>
            <m:func>
              <m:funcPr>
                <m:ctrlPr>
                  <w:rPr>
                    <w:rFonts w:ascii="Cambria Math" w:hAnsi="Cambria Math" w:cs="Arial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2</m:t>
                    </m:r>
                    <m:ctrlPr>
                      <w:rPr>
                        <w:rFonts w:ascii="Cambria Math" w:hAnsi="Cambria Math" w:cs="Arial"/>
                      </w:rPr>
                    </m:ctrlPr>
                  </m:sub>
                </m:sSub>
              </m:fName>
              <m:e>
                <m:r>
                  <w:rPr>
                    <w:rFonts w:ascii="Cambria Math" w:hAnsi="Cambria Math" w:cs="Arial"/>
                  </w:rPr>
                  <m:t>n</m:t>
                </m:r>
              </m:e>
            </m:func>
            <m:r>
              <w:rPr>
                <w:rFonts w:ascii="Cambria Math" w:hAnsi="Cambria Math" w:cs="Arial"/>
              </w:rPr>
              <m:t>-1</m:t>
            </m:r>
          </m:sup>
        </m:sSup>
      </m:oMath>
      <w:r>
        <w:rPr>
          <w:rFonts w:ascii="Arial" w:eastAsiaTheme="minorEastAsia" w:hAnsi="Arial" w:cs="Arial"/>
        </w:rPr>
        <w:t xml:space="preserve"> lépésközzel, és az ilyen hosszú szomszédos tömbrészleteket fésüljük össze, egy segédtömböt használva.</w:t>
      </w:r>
    </w:p>
    <w:p w14:paraId="31B06B15" w14:textId="58417E9E" w:rsidR="00666E88" w:rsidRDefault="00666E88" w:rsidP="00666E88">
      <w:pPr>
        <w:jc w:val="both"/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</w:pPr>
      <w:r>
        <w:rPr>
          <w:rFonts w:ascii="Arial" w:eastAsia="Times New Roman" w:hAnsi="Arial" w:cs="Arial"/>
          <w:b/>
          <w:color w:val="2F5496" w:themeColor="accent1" w:themeShade="BF"/>
          <w:sz w:val="24"/>
          <w:lang w:eastAsia="hu-HU"/>
        </w:rPr>
        <w:t>A</w:t>
      </w:r>
      <w:r w:rsidRPr="00666E88">
        <w:rPr>
          <w:rFonts w:ascii="Arial" w:eastAsia="Times New Roman" w:hAnsi="Arial" w:cs="Arial"/>
          <w:b/>
          <w:color w:val="2F5496" w:themeColor="accent1" w:themeShade="BF"/>
          <w:sz w:val="24"/>
          <w:lang w:eastAsia="hu-HU"/>
        </w:rPr>
        <w:t xml:space="preserve">z összehasonlításos rendezés minimális összehasonlítás száma a legrosszabb esetben </w:t>
      </w:r>
      <w:r w:rsidRPr="00666E88"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t>(bizonyítás döntési fával)</w:t>
      </w:r>
    </w:p>
    <w:p w14:paraId="63A35A33" w14:textId="5FE7FB8B" w:rsidR="00666E88" w:rsidRDefault="00666E88" w:rsidP="00666E8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Az összehasonlítások számát akarjuk megbecsülni a legrosszabb esetben. Azt tudjuk, hogy</w:t>
      </w:r>
    </w:p>
    <w:p w14:paraId="61A9FDB4" w14:textId="12CBFADF" w:rsidR="00666E88" w:rsidRPr="00666E88" w:rsidRDefault="00666E88" w:rsidP="00666E88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Az összefuttatás a </w:t>
      </w:r>
      <m:oMath>
        <m:r>
          <w:rPr>
            <w:rFonts w:ascii="Cambria Math" w:hAnsi="Cambria Math" w:cs="Arial"/>
          </w:rPr>
          <m:t>k</m:t>
        </m:r>
      </m:oMath>
      <w:r>
        <w:rPr>
          <w:rFonts w:ascii="Arial" w:hAnsi="Arial" w:cs="Arial"/>
        </w:rPr>
        <w:t xml:space="preserve"> és </w:t>
      </w:r>
      <m:oMath>
        <m:r>
          <w:rPr>
            <w:rFonts w:ascii="Cambria Math" w:hAnsi="Cambria Math" w:cs="Arial"/>
          </w:rPr>
          <m:t>m</m:t>
        </m:r>
      </m:oMath>
      <w:r>
        <w:rPr>
          <w:rFonts w:ascii="Arial" w:hAnsi="Arial" w:cs="Arial"/>
        </w:rPr>
        <w:t xml:space="preserve"> hosszú sorozatok összefésülésekor </w:t>
      </w:r>
      <m:oMath>
        <m:r>
          <w:rPr>
            <w:rFonts w:ascii="Cambria Math" w:hAnsi="Cambria Math" w:cs="Arial"/>
          </w:rPr>
          <m:t>k+m-1</m:t>
        </m:r>
      </m:oMath>
      <w:r>
        <w:rPr>
          <w:rFonts w:ascii="Arial" w:eastAsiaTheme="minorEastAsia" w:hAnsi="Arial" w:cs="Arial"/>
        </w:rPr>
        <w:t xml:space="preserve"> összehasonlítást végez.</w:t>
      </w:r>
    </w:p>
    <w:p w14:paraId="3664047F" w14:textId="2BDB50C1" w:rsidR="00666E88" w:rsidRPr="00666E88" w:rsidRDefault="00666E88" w:rsidP="00666E88">
      <w:pPr>
        <w:pStyle w:val="Listaszerbekezds"/>
        <w:jc w:val="both"/>
        <w:rPr>
          <w:rFonts w:ascii="Arial" w:hAnsi="Arial" w:cs="Arial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</w:rPr>
            <m:t>M</m:t>
          </m:r>
          <m:sSub>
            <m:sSubPr>
              <m:ctrlPr>
                <w:rPr>
                  <w:rFonts w:ascii="Cambria Math" w:hAnsi="Cambria Math" w:cs="Arial"/>
                  <w:i/>
                </w:rPr>
              </m:ctrlPr>
            </m:sSubPr>
            <m:e>
              <m:r>
                <w:rPr>
                  <w:rFonts w:ascii="Cambria Math" w:hAnsi="Cambria Math" w:cs="Arial"/>
                </w:rPr>
                <m:t>Ö</m:t>
              </m:r>
            </m:e>
            <m:sub>
              <m:r>
                <w:rPr>
                  <w:rFonts w:ascii="Cambria Math" w:hAnsi="Cambria Math" w:cs="Arial"/>
                </w:rPr>
                <m:t>összefuttat</m:t>
              </m:r>
            </m:sub>
          </m:sSub>
          <m:d>
            <m:dPr>
              <m:ctrlPr>
                <w:rPr>
                  <w:rFonts w:ascii="Cambria Math" w:hAnsi="Cambria Math" w:cs="Arial"/>
                  <w:i/>
                </w:rPr>
              </m:ctrlPr>
            </m:dPr>
            <m:e>
              <m:r>
                <w:rPr>
                  <w:rFonts w:ascii="Cambria Math" w:hAnsi="Cambria Math" w:cs="Arial"/>
                </w:rPr>
                <m:t>k,m</m:t>
              </m:r>
            </m:e>
          </m:d>
          <m:r>
            <w:rPr>
              <w:rFonts w:ascii="Cambria Math" w:hAnsi="Cambria Math" w:cs="Arial"/>
            </w:rPr>
            <m:t>=k+m-1</m:t>
          </m:r>
        </m:oMath>
      </m:oMathPara>
    </w:p>
    <w:p w14:paraId="385B24FF" w14:textId="25B8302D" w:rsidR="00666E88" w:rsidRPr="00666E88" w:rsidRDefault="00666E88" w:rsidP="00666E88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ha a két sorozat együttes hossza </w:t>
      </w:r>
      <m:oMath>
        <m:r>
          <w:rPr>
            <w:rFonts w:ascii="Cambria Math" w:hAnsi="Cambria Math" w:cs="Arial"/>
          </w:rPr>
          <m:t>n</m:t>
        </m:r>
      </m:oMath>
    </w:p>
    <w:p w14:paraId="261CF947" w14:textId="1DB48896" w:rsidR="00666E88" w:rsidRPr="00666E88" w:rsidRDefault="00666E88" w:rsidP="00666E88">
      <w:pPr>
        <w:pStyle w:val="Listaszerbekezds"/>
        <w:jc w:val="both"/>
        <w:rPr>
          <w:rFonts w:ascii="Arial" w:eastAsiaTheme="minorEastAsia" w:hAnsi="Arial" w:cs="Arial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</w:rPr>
            <m:t>M</m:t>
          </m:r>
          <m:sSub>
            <m:sSubPr>
              <m:ctrlPr>
                <w:rPr>
                  <w:rFonts w:ascii="Cambria Math" w:hAnsi="Cambria Math" w:cs="Arial"/>
                  <w:i/>
                </w:rPr>
              </m:ctrlPr>
            </m:sSubPr>
            <m:e>
              <m:r>
                <w:rPr>
                  <w:rFonts w:ascii="Cambria Math" w:hAnsi="Cambria Math" w:cs="Arial"/>
                </w:rPr>
                <m:t>Ö</m:t>
              </m:r>
            </m:e>
            <m:sub>
              <m:r>
                <w:rPr>
                  <w:rFonts w:ascii="Cambria Math" w:hAnsi="Cambria Math" w:cs="Arial"/>
                </w:rPr>
                <m:t>összefuttat</m:t>
              </m:r>
            </m:sub>
          </m:sSub>
          <m:d>
            <m:dPr>
              <m:ctrlPr>
                <w:rPr>
                  <w:rFonts w:ascii="Cambria Math" w:hAnsi="Cambria Math" w:cs="Arial"/>
                  <w:i/>
                </w:rPr>
              </m:ctrlPr>
            </m:dPr>
            <m:e>
              <m:r>
                <w:rPr>
                  <w:rFonts w:ascii="Cambria Math" w:hAnsi="Cambria Math" w:cs="Arial"/>
                </w:rPr>
                <m:t>n</m:t>
              </m:r>
            </m:e>
          </m:d>
          <m:r>
            <w:rPr>
              <w:rFonts w:ascii="Cambria Math" w:hAnsi="Cambria Math" w:cs="Arial"/>
            </w:rPr>
            <m:t>=</m:t>
          </m:r>
          <m:r>
            <w:rPr>
              <w:rFonts w:ascii="Cambria Math" w:hAnsi="Cambria Math" w:cs="Arial"/>
            </w:rPr>
            <m:t>n</m:t>
          </m:r>
          <m:r>
            <w:rPr>
              <w:rFonts w:ascii="Cambria Math" w:hAnsi="Cambria Math" w:cs="Arial"/>
            </w:rPr>
            <m:t>-1</m:t>
          </m:r>
        </m:oMath>
      </m:oMathPara>
    </w:p>
    <w:p w14:paraId="31E8B54A" w14:textId="655B30E1" w:rsidR="00666E88" w:rsidRDefault="00666E88" w:rsidP="00666E88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 MergeSort eljárásnál a közel egyenlő széfvágást alapul véve: milyen hosszú részekre vágja az eljárás a (rész)sorozatokat a rekurzív hívások szintjein.</w:t>
      </w:r>
    </w:p>
    <w:p w14:paraId="766F0578" w14:textId="34444C12" w:rsidR="00666E88" w:rsidRDefault="00666E88" w:rsidP="00273C0B">
      <w:pPr>
        <w:jc w:val="center"/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 wp14:anchorId="207574DE" wp14:editId="23BC7E56">
            <wp:extent cx="4514850" cy="3201004"/>
            <wp:effectExtent l="0" t="0" r="0" b="0"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27223" cy="3209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271B6B" w14:textId="3EA02888" w:rsidR="00273C0B" w:rsidRDefault="00273C0B" w:rsidP="00273C0B">
      <w:pPr>
        <w:jc w:val="both"/>
        <w:rPr>
          <w:rFonts w:ascii="Arial" w:eastAsiaTheme="minorEastAsia" w:hAnsi="Arial" w:cs="Arial"/>
        </w:rPr>
      </w:pPr>
      <w:r>
        <w:rPr>
          <w:rFonts w:ascii="Arial" w:hAnsi="Arial" w:cs="Arial"/>
        </w:rPr>
        <w:t xml:space="preserve">Az egyenlő szétvágások bináris száma majdnem teljes. A fa magassága </w:t>
      </w:r>
      <m:oMath>
        <m:r>
          <w:rPr>
            <w:rFonts w:ascii="Cambria Math" w:hAnsi="Cambria Math" w:cs="Arial"/>
          </w:rPr>
          <m:t>h=</m:t>
        </m:r>
        <m:func>
          <m:funcPr>
            <m:ctrlPr>
              <w:rPr>
                <w:rFonts w:ascii="Cambria Math" w:hAnsi="Cambria Math" w:cs="Arial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[log</m:t>
                </m:r>
                <m:ctrlPr>
                  <w:rPr>
                    <w:rFonts w:ascii="Cambria Math" w:hAnsi="Cambria Math" w:cs="Arial"/>
                  </w:rPr>
                </m:ctrlPr>
              </m:e>
              <m:sub>
                <m:r>
                  <w:rPr>
                    <w:rFonts w:ascii="Cambria Math" w:hAnsi="Cambria Math" w:cs="Arial"/>
                  </w:rPr>
                  <m:t>2</m:t>
                </m:r>
                <m:ctrlPr>
                  <w:rPr>
                    <w:rFonts w:ascii="Cambria Math" w:hAnsi="Cambria Math" w:cs="Arial"/>
                  </w:rPr>
                </m:ctrlPr>
              </m:sub>
            </m:sSub>
          </m:fName>
          <m:e>
            <m:r>
              <w:rPr>
                <w:rFonts w:ascii="Cambria Math" w:hAnsi="Cambria Math" w:cs="Arial"/>
              </w:rPr>
              <m:t>n</m:t>
            </m:r>
          </m:e>
        </m:func>
        <m:r>
          <w:rPr>
            <w:rFonts w:ascii="Cambria Math" w:hAnsi="Cambria Math" w:cs="Arial"/>
          </w:rPr>
          <m:t>]=</m:t>
        </m:r>
        <m:func>
          <m:funcPr>
            <m:ctrlPr>
              <w:rPr>
                <w:rFonts w:ascii="Cambria Math" w:hAnsi="Cambria Math" w:cs="Arial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[log</m:t>
                </m:r>
                <m:ctrlPr>
                  <w:rPr>
                    <w:rFonts w:ascii="Cambria Math" w:hAnsi="Cambria Math" w:cs="Arial"/>
                  </w:rPr>
                </m:ctrlPr>
              </m:e>
              <m:sub>
                <m:r>
                  <w:rPr>
                    <w:rFonts w:ascii="Cambria Math" w:hAnsi="Cambria Math" w:cs="Arial"/>
                  </w:rPr>
                  <m:t>2</m:t>
                </m:r>
                <m:ctrlPr>
                  <w:rPr>
                    <w:rFonts w:ascii="Cambria Math" w:hAnsi="Cambria Math" w:cs="Arial"/>
                  </w:rPr>
                </m:ctrlPr>
              </m:sub>
            </m:sSub>
          </m:fName>
          <m:e>
            <m:r>
              <w:rPr>
                <w:rFonts w:ascii="Cambria Math" w:hAnsi="Cambria Math" w:cs="Arial"/>
              </w:rPr>
              <m:t>11</m:t>
            </m:r>
          </m:e>
        </m:func>
        <m:r>
          <w:rPr>
            <w:rFonts w:ascii="Cambria Math" w:hAnsi="Cambria Math" w:cs="Arial"/>
          </w:rPr>
          <m:t>]=4</m:t>
        </m:r>
      </m:oMath>
      <w:r>
        <w:rPr>
          <w:rFonts w:ascii="Arial" w:eastAsiaTheme="minorEastAsia" w:hAnsi="Arial" w:cs="Arial"/>
        </w:rPr>
        <w:t xml:space="preserve">. A fa leveleihez nem tartozik összehasonlítás, így éppen </w:t>
      </w:r>
      <m:oMath>
        <m:r>
          <w:rPr>
            <w:rFonts w:ascii="Cambria Math" w:eastAsiaTheme="minorEastAsia" w:hAnsi="Cambria Math" w:cs="Arial"/>
          </w:rPr>
          <m:t>h</m:t>
        </m:r>
      </m:oMath>
      <w:r>
        <w:rPr>
          <w:rFonts w:ascii="Arial" w:eastAsiaTheme="minorEastAsia" w:hAnsi="Arial" w:cs="Arial"/>
        </w:rPr>
        <w:t xml:space="preserve"> szinten kell összegezni az összehasonlítások számát. Ezek összege szintenként csökken és mindenütt </w:t>
      </w:r>
      <m:oMath>
        <m:r>
          <w:rPr>
            <w:rFonts w:ascii="Cambria Math" w:eastAsiaTheme="minorEastAsia" w:hAnsi="Cambria Math" w:cs="Arial"/>
          </w:rPr>
          <m:t>≤n-1</m:t>
        </m:r>
      </m:oMath>
      <w:r>
        <w:rPr>
          <w:rFonts w:ascii="Arial" w:eastAsiaTheme="minorEastAsia" w:hAnsi="Arial" w:cs="Arial"/>
        </w:rPr>
        <w:t>. Így:</w:t>
      </w:r>
    </w:p>
    <w:p w14:paraId="29F07CC0" w14:textId="7577F9DB" w:rsidR="00273C0B" w:rsidRPr="00666E88" w:rsidRDefault="00273C0B" w:rsidP="00273C0B">
      <w:pPr>
        <w:pStyle w:val="Listaszerbekezds"/>
        <w:jc w:val="both"/>
        <w:rPr>
          <w:rFonts w:ascii="Arial" w:eastAsiaTheme="minorEastAsia" w:hAnsi="Arial" w:cs="Arial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</w:rPr>
            <m:t>M</m:t>
          </m:r>
          <m:sSub>
            <m:sSubPr>
              <m:ctrlPr>
                <w:rPr>
                  <w:rFonts w:ascii="Cambria Math" w:hAnsi="Cambria Math" w:cs="Arial"/>
                  <w:i/>
                </w:rPr>
              </m:ctrlPr>
            </m:sSubPr>
            <m:e>
              <m:r>
                <w:rPr>
                  <w:rFonts w:ascii="Cambria Math" w:hAnsi="Cambria Math" w:cs="Arial"/>
                </w:rPr>
                <m:t>Ö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</w:rPr>
                <m:t>MS</m:t>
              </m:r>
            </m:sub>
          </m:sSub>
          <m:d>
            <m:dPr>
              <m:ctrlPr>
                <w:rPr>
                  <w:rFonts w:ascii="Cambria Math" w:hAnsi="Cambria Math" w:cs="Arial"/>
                  <w:i/>
                </w:rPr>
              </m:ctrlPr>
            </m:dPr>
            <m:e>
              <m:r>
                <w:rPr>
                  <w:rFonts w:ascii="Cambria Math" w:hAnsi="Cambria Math" w:cs="Arial"/>
                </w:rPr>
                <m:t>n</m:t>
              </m:r>
            </m:e>
          </m:d>
          <m:r>
            <w:rPr>
              <w:rFonts w:ascii="Cambria Math" w:hAnsi="Cambria Math" w:cs="Arial"/>
            </w:rPr>
            <m:t>=</m:t>
          </m:r>
          <m:d>
            <m:dPr>
              <m:ctrlPr>
                <w:rPr>
                  <w:rFonts w:ascii="Cambria Math" w:hAnsi="Cambria Math" w:cs="Arial"/>
                  <w:i/>
                </w:rPr>
              </m:ctrlPr>
            </m:dPr>
            <m:e>
              <m:r>
                <w:rPr>
                  <w:rFonts w:ascii="Cambria Math" w:hAnsi="Cambria Math" w:cs="Arial"/>
                </w:rPr>
                <m:t>n-1</m:t>
              </m:r>
            </m:e>
          </m:d>
          <m:r>
            <w:rPr>
              <w:rFonts w:ascii="Cambria Math" w:eastAsiaTheme="minorEastAsia" w:hAnsi="Cambria Math" w:cs="Arial"/>
            </w:rPr>
            <m:t>*[</m:t>
          </m:r>
          <m:func>
            <m:funcPr>
              <m:ctrlPr>
                <w:rPr>
                  <w:rFonts w:ascii="Cambria Math" w:eastAsiaTheme="minorEastAsia" w:hAnsi="Cambria Math" w:cs="Arial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Arial"/>
                    </w:rPr>
                    <m:t>2</m:t>
                  </m:r>
                  <m:ctrlPr>
                    <w:rPr>
                      <w:rFonts w:ascii="Cambria Math" w:eastAsiaTheme="minorEastAsia" w:hAnsi="Cambria Math" w:cs="Arial"/>
                    </w:rPr>
                  </m:ctrlPr>
                </m:sub>
              </m:sSub>
            </m:fName>
            <m:e>
              <m:r>
                <w:rPr>
                  <w:rFonts w:ascii="Cambria Math" w:eastAsiaTheme="minorEastAsia" w:hAnsi="Cambria Math" w:cs="Arial"/>
                </w:rPr>
                <m:t>n]</m:t>
              </m:r>
            </m:e>
          </m:func>
          <m:r>
            <w:rPr>
              <w:rFonts w:ascii="Cambria Math" w:eastAsiaTheme="minorEastAsia" w:hAnsi="Cambria Math" w:cs="Arial"/>
            </w:rPr>
            <m:t>=σ(n*</m:t>
          </m:r>
          <m:func>
            <m:funcPr>
              <m:ctrlPr>
                <w:rPr>
                  <w:rFonts w:ascii="Cambria Math" w:eastAsiaTheme="minorEastAsia" w:hAnsi="Cambria Math" w:cs="Arial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Arial"/>
                    </w:rPr>
                    <m:t>2</m:t>
                  </m:r>
                  <m:ctrlPr>
                    <w:rPr>
                      <w:rFonts w:ascii="Cambria Math" w:eastAsiaTheme="minorEastAsia" w:hAnsi="Cambria Math" w:cs="Arial"/>
                    </w:rPr>
                  </m:ctrlPr>
                </m:sub>
              </m:sSub>
            </m:fName>
            <m:e>
              <m:r>
                <w:rPr>
                  <w:rFonts w:ascii="Cambria Math" w:eastAsiaTheme="minorEastAsia" w:hAnsi="Cambria Math" w:cs="Arial"/>
                </w:rPr>
                <m:t>n</m:t>
              </m:r>
            </m:e>
          </m:func>
          <m:r>
            <w:rPr>
              <w:rFonts w:ascii="Cambria Math" w:eastAsiaTheme="minorEastAsia" w:hAnsi="Cambria Math" w:cs="Arial"/>
            </w:rPr>
            <m:t>)</m:t>
          </m:r>
        </m:oMath>
      </m:oMathPara>
    </w:p>
    <w:p w14:paraId="4E305589" w14:textId="446C3058" w:rsidR="00273C0B" w:rsidRPr="00F06A6A" w:rsidRDefault="00273C0B" w:rsidP="00273C0B">
      <w:pPr>
        <w:jc w:val="both"/>
        <w:rPr>
          <w:rFonts w:ascii="Arial" w:eastAsiaTheme="minorEastAsia" w:hAnsi="Arial" w:cs="Arial"/>
        </w:rPr>
      </w:pPr>
      <w:r>
        <w:rPr>
          <w:rFonts w:ascii="Arial" w:hAnsi="Arial" w:cs="Arial"/>
        </w:rPr>
        <w:t xml:space="preserve">Műveletigénynél hasonlóan járhatunk el. Azt akarjuk kitalálni, hogy az elemek melyik sorrendje az igazi sorrend. Kezdetben tehát </w:t>
      </w:r>
      <m:oMath>
        <m:r>
          <w:rPr>
            <w:rFonts w:ascii="Cambria Math" w:hAnsi="Cambria Math" w:cs="Arial"/>
          </w:rPr>
          <m:t>n!</m:t>
        </m:r>
      </m:oMath>
      <w:r>
        <w:rPr>
          <w:rFonts w:ascii="Arial" w:eastAsiaTheme="minorEastAsia" w:hAnsi="Arial" w:cs="Arial"/>
        </w:rPr>
        <w:t xml:space="preserve"> lehetőségünk, van azonban ez midnen összehasonlítás után két részre osztható, mert ha például </w:t>
      </w:r>
      <m:oMath>
        <m:r>
          <w:rPr>
            <w:rFonts w:ascii="Cambria Math" w:eastAsiaTheme="minorEastAsia" w:hAnsi="Cambria Math" w:cs="Arial"/>
          </w:rPr>
          <m:t>x&lt;y</m:t>
        </m:r>
      </m:oMath>
      <w:r>
        <w:rPr>
          <w:rFonts w:ascii="Arial" w:eastAsiaTheme="minorEastAsia" w:hAnsi="Arial" w:cs="Arial"/>
        </w:rPr>
        <w:t xml:space="preserve">, akkor azok a sorrendek már nem jöhetnek szóba, ahol az x hátrébb van, mint y. Ha a válasz mindig olyan, hogy minél több sorrend maradjon meg, akkor </w:t>
      </w:r>
      <m:oMath>
        <m:r>
          <w:rPr>
            <w:rFonts w:ascii="Cambria Math" w:eastAsiaTheme="minorEastAsia" w:hAnsi="Cambria Math" w:cs="Arial"/>
          </w:rPr>
          <m:t>k</m:t>
        </m:r>
      </m:oMath>
      <w:r>
        <w:rPr>
          <w:rFonts w:ascii="Arial" w:eastAsiaTheme="minorEastAsia" w:hAnsi="Arial" w:cs="Arial"/>
        </w:rPr>
        <w:t xml:space="preserve"> kérdés után még szóba jövő sorrendek száma</w:t>
      </w:r>
      <w:r w:rsidR="00F06A6A">
        <w:rPr>
          <w:rFonts w:ascii="Arial" w:eastAsiaTheme="minorEastAsia" w:hAnsi="Arial" w:cs="Arial"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i/>
                <w:lang w:val="en-GB"/>
              </w:rPr>
            </m:ctrlPr>
          </m:fPr>
          <m:num>
            <m:r>
              <w:rPr>
                <w:rFonts w:ascii="Cambria Math" w:hAnsi="Cambria Math" w:cs="Arial"/>
                <w:lang w:val="en-US"/>
              </w:rPr>
              <m:t>n</m:t>
            </m:r>
            <m:r>
              <w:rPr>
                <w:rFonts w:ascii="Cambria Math" w:eastAsiaTheme="minorEastAsia" w:hAnsi="Cambria Math" w:cs="Arial"/>
                <w:lang w:val="en-GB"/>
              </w:rPr>
              <m:t>!</m:t>
            </m:r>
          </m:num>
          <m:den>
            <m:sSup>
              <m:sSupPr>
                <m:ctrlPr>
                  <w:rPr>
                    <w:rFonts w:ascii="Cambria Math" w:eastAsiaTheme="minorEastAsia" w:hAnsi="Cambria Math" w:cs="Arial"/>
                    <w:i/>
                    <w:lang w:val="en-GB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lang w:val="en-GB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="Arial"/>
                    <w:lang w:val="en-GB"/>
                  </w:rPr>
                  <m:t>k</m:t>
                </m:r>
              </m:sup>
            </m:sSup>
          </m:den>
        </m:f>
      </m:oMath>
      <w:r w:rsidR="00F06A6A">
        <w:rPr>
          <w:rFonts w:ascii="Arial" w:eastAsiaTheme="minorEastAsia" w:hAnsi="Arial" w:cs="Arial"/>
          <w:lang w:val="en-GB"/>
        </w:rPr>
        <w:t>.</w:t>
      </w:r>
    </w:p>
    <w:p w14:paraId="5731AB7B" w14:textId="6DE18EDD" w:rsidR="000C7ECC" w:rsidRDefault="00273C0B" w:rsidP="00273C0B">
      <w:pPr>
        <w:jc w:val="both"/>
        <w:rPr>
          <w:rFonts w:ascii="Arial" w:eastAsiaTheme="minorEastAsia" w:hAnsi="Arial" w:cs="Arial"/>
        </w:rPr>
      </w:pPr>
      <w:r>
        <w:rPr>
          <w:rFonts w:ascii="Arial" w:hAnsi="Arial" w:cs="Arial"/>
        </w:rPr>
        <w:t xml:space="preserve">Az összehasonlítások tekinthetők döntési fáknak, amik a rendezés során történt összehasonlításokat ábrázolják. </w:t>
      </w:r>
      <w:r w:rsidR="000C7ECC">
        <w:rPr>
          <w:rFonts w:ascii="Arial" w:hAnsi="Arial" w:cs="Arial"/>
        </w:rPr>
        <w:t xml:space="preserve">A csúcsokat egy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a</m:t>
            </m:r>
          </m:e>
          <m:sub>
            <m:r>
              <w:rPr>
                <w:rFonts w:ascii="Cambria Math" w:hAnsi="Cambria Math" w:cs="Arial"/>
              </w:rPr>
              <m:t>i</m:t>
            </m:r>
          </m:sub>
        </m:sSub>
        <m:r>
          <w:rPr>
            <w:rFonts w:ascii="Cambria Math" w:hAnsi="Cambria Math" w:cs="Arial"/>
          </w:rPr>
          <m:t>: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a</m:t>
            </m:r>
          </m:e>
          <m:sub>
            <m:r>
              <w:rPr>
                <w:rFonts w:ascii="Cambria Math" w:hAnsi="Cambria Math" w:cs="Arial"/>
              </w:rPr>
              <m:t>j</m:t>
            </m:r>
          </m:sub>
        </m:sSub>
      </m:oMath>
      <w:r w:rsidR="000C7ECC">
        <w:rPr>
          <w:rFonts w:ascii="Arial" w:eastAsiaTheme="minorEastAsia" w:hAnsi="Arial" w:cs="Arial"/>
        </w:rPr>
        <w:t xml:space="preserve"> párral jelölhetjük, ahol </w:t>
      </w:r>
      <m:oMath>
        <m:r>
          <w:rPr>
            <w:rFonts w:ascii="Cambria Math" w:eastAsiaTheme="minorEastAsia" w:hAnsi="Cambria Math" w:cs="Arial"/>
          </w:rPr>
          <m:t>i,j∈[1,n]</m:t>
        </m:r>
      </m:oMath>
      <w:r w:rsidR="000C7ECC">
        <w:rPr>
          <w:rFonts w:ascii="Arial" w:eastAsiaTheme="minorEastAsia" w:hAnsi="Arial" w:cs="Arial"/>
        </w:rPr>
        <w:t>. A levelek egy-egy permutációnak feleltethetők meg.</w:t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7649"/>
      </w:tblGrid>
      <w:tr w:rsidR="000C7ECC" w14:paraId="5DC21ACB" w14:textId="77777777" w:rsidTr="00F06A6A">
        <w:tc>
          <w:tcPr>
            <w:tcW w:w="1413" w:type="dxa"/>
          </w:tcPr>
          <w:p w14:paraId="1F2500A8" w14:textId="322B474E" w:rsidR="000C7ECC" w:rsidRPr="000C7ECC" w:rsidRDefault="000C7ECC" w:rsidP="00273C0B">
            <w:pPr>
              <w:jc w:val="both"/>
              <w:rPr>
                <w:rFonts w:ascii="Arial" w:eastAsiaTheme="minorEastAsia" w:hAnsi="Arial" w:cs="Arial"/>
                <w:b/>
              </w:rPr>
            </w:pPr>
            <w:r w:rsidRPr="000C7ECC">
              <w:rPr>
                <w:rFonts w:ascii="Arial" w:eastAsiaTheme="minorEastAsia" w:hAnsi="Arial" w:cs="Arial"/>
                <w:b/>
              </w:rPr>
              <w:t>Tétel:</w:t>
            </w:r>
          </w:p>
        </w:tc>
        <w:tc>
          <w:tcPr>
            <w:tcW w:w="7649" w:type="dxa"/>
          </w:tcPr>
          <w:p w14:paraId="6996EAFF" w14:textId="74EA4C1F" w:rsidR="000C7ECC" w:rsidRDefault="000C7ECC" w:rsidP="00273C0B">
            <w:pPr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Bármely</w:t>
            </w:r>
            <m:oMath>
              <m:r>
                <w:rPr>
                  <w:rFonts w:ascii="Cambria Math" w:eastAsiaTheme="minorEastAsia" w:hAnsi="Cambria Math" w:cs="Arial"/>
                </w:rPr>
                <m:t xml:space="preserve"> n</m:t>
              </m:r>
            </m:oMath>
            <w:r>
              <w:rPr>
                <w:rFonts w:ascii="Arial" w:eastAsiaTheme="minorEastAsia" w:hAnsi="Arial" w:cs="Arial"/>
              </w:rPr>
              <w:t xml:space="preserve"> elemet rendező döntési fa magassága </w:t>
            </w:r>
            <m:oMath>
              <m:r>
                <w:rPr>
                  <w:rFonts w:ascii="Cambria Math" w:eastAsiaTheme="minorEastAsia" w:hAnsi="Cambria Math" w:cs="Arial"/>
                </w:rPr>
                <m:t>σ(n*</m:t>
              </m:r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Arial"/>
                        </w:rPr>
                        <m:t>2</m:t>
                      </m:r>
                      <m:ctrlPr>
                        <w:rPr>
                          <w:rFonts w:ascii="Cambria Math" w:eastAsiaTheme="minorEastAsia" w:hAnsi="Cambria Math" w:cs="Arial"/>
                        </w:rPr>
                      </m:ctrlPr>
                    </m:sub>
                  </m:sSub>
                </m:fName>
                <m:e>
                  <m:r>
                    <w:rPr>
                      <w:rFonts w:ascii="Cambria Math" w:eastAsiaTheme="minorEastAsia" w:hAnsi="Cambria Math" w:cs="Arial"/>
                    </w:rPr>
                    <m:t>n</m:t>
                  </m:r>
                </m:e>
              </m:func>
              <m:r>
                <w:rPr>
                  <w:rFonts w:ascii="Cambria Math" w:eastAsiaTheme="minorEastAsia" w:hAnsi="Cambria Math" w:cs="Arial"/>
                </w:rPr>
                <m:t>)</m:t>
              </m:r>
            </m:oMath>
            <w:r>
              <w:rPr>
                <w:rFonts w:ascii="Arial" w:eastAsiaTheme="minorEastAsia" w:hAnsi="Arial" w:cs="Arial"/>
              </w:rPr>
              <w:t>.</w:t>
            </w:r>
          </w:p>
        </w:tc>
      </w:tr>
      <w:tr w:rsidR="000C7ECC" w14:paraId="2A0BAE7E" w14:textId="77777777" w:rsidTr="00F06A6A">
        <w:tc>
          <w:tcPr>
            <w:tcW w:w="1413" w:type="dxa"/>
          </w:tcPr>
          <w:p w14:paraId="7A8AB5A2" w14:textId="4A85547B" w:rsidR="000C7ECC" w:rsidRPr="000C7ECC" w:rsidRDefault="000C7ECC" w:rsidP="00273C0B">
            <w:pPr>
              <w:jc w:val="both"/>
              <w:rPr>
                <w:rFonts w:ascii="Arial" w:eastAsiaTheme="minorEastAsia" w:hAnsi="Arial" w:cs="Arial"/>
                <w:b/>
              </w:rPr>
            </w:pPr>
            <w:r w:rsidRPr="000C7ECC">
              <w:rPr>
                <w:rFonts w:ascii="Arial" w:eastAsiaTheme="minorEastAsia" w:hAnsi="Arial" w:cs="Arial"/>
                <w:b/>
              </w:rPr>
              <w:t>Bizonyítás:</w:t>
            </w:r>
          </w:p>
        </w:tc>
        <w:tc>
          <w:tcPr>
            <w:tcW w:w="7649" w:type="dxa"/>
          </w:tcPr>
          <w:p w14:paraId="1E1E4DDF" w14:textId="77777777" w:rsidR="000C7ECC" w:rsidRDefault="000C7ECC" w:rsidP="00273C0B">
            <w:pPr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 xml:space="preserve">Vegyük az </w:t>
            </w:r>
            <m:oMath>
              <m:r>
                <w:rPr>
                  <w:rFonts w:ascii="Cambria Math" w:eastAsiaTheme="minorEastAsia" w:hAnsi="Cambria Math" w:cs="Arial"/>
                </w:rPr>
                <m:t>n</m:t>
              </m:r>
            </m:oMath>
            <w:r>
              <w:rPr>
                <w:rFonts w:ascii="Arial" w:eastAsiaTheme="minorEastAsia" w:hAnsi="Arial" w:cs="Arial"/>
              </w:rPr>
              <w:t xml:space="preserve"> elemet rendező döntési fát, jelöljük ennek magasságát </w:t>
            </w:r>
            <m:oMath>
              <m:r>
                <w:rPr>
                  <w:rFonts w:ascii="Cambria Math" w:eastAsiaTheme="minorEastAsia" w:hAnsi="Cambria Math" w:cs="Arial"/>
                </w:rPr>
                <m:t>h</m:t>
              </m:r>
            </m:oMath>
            <w:r>
              <w:rPr>
                <w:rFonts w:ascii="Arial" w:eastAsiaTheme="minorEastAsia" w:hAnsi="Arial" w:cs="Arial"/>
              </w:rPr>
              <w:t xml:space="preserve">-val. A fának </w:t>
            </w:r>
            <m:oMath>
              <m:r>
                <w:rPr>
                  <w:rFonts w:ascii="Cambria Math" w:eastAsiaTheme="minorEastAsia" w:hAnsi="Cambria Math" w:cs="Arial"/>
                </w:rPr>
                <m:t>n</m:t>
              </m:r>
              <m:r>
                <w:rPr>
                  <w:rFonts w:ascii="Cambria Math" w:eastAsiaTheme="minorEastAsia" w:hAnsi="Cambria Math" w:cs="Arial"/>
                </w:rPr>
                <m:t>!</m:t>
              </m:r>
            </m:oMath>
            <w:r w:rsidR="00F06A6A">
              <w:rPr>
                <w:rFonts w:ascii="Arial" w:eastAsiaTheme="minorEastAsia" w:hAnsi="Arial" w:cs="Arial"/>
              </w:rPr>
              <w:t xml:space="preserve"> levele van - ezek a permutációk.</w:t>
            </w:r>
          </w:p>
          <w:p w14:paraId="48DA676D" w14:textId="77777777" w:rsidR="00F06A6A" w:rsidRDefault="00F06A6A" w:rsidP="00273C0B">
            <w:pPr>
              <w:jc w:val="both"/>
              <w:rPr>
                <w:rFonts w:ascii="Arial" w:eastAsiaTheme="minorEastAsia" w:hAnsi="Arial" w:cs="Arial"/>
              </w:rPr>
            </w:pPr>
            <w:r w:rsidRPr="00F06A6A">
              <w:rPr>
                <w:rFonts w:ascii="Arial" w:eastAsiaTheme="minorEastAsia" w:hAnsi="Arial" w:cs="Arial"/>
              </w:rPr>
              <w:t xml:space="preserve">A </w:t>
            </w:r>
            <m:oMath>
              <m:r>
                <w:rPr>
                  <w:rFonts w:ascii="Cambria Math" w:eastAsiaTheme="minorEastAsia" w:hAnsi="Cambria Math" w:cs="Arial"/>
                </w:rPr>
                <m:t>h</m:t>
              </m:r>
            </m:oMath>
            <w:r w:rsidRPr="00F06A6A">
              <w:rPr>
                <w:rFonts w:ascii="Arial" w:eastAsiaTheme="minorEastAsia" w:hAnsi="Arial" w:cs="Arial"/>
              </w:rPr>
              <w:t xml:space="preserve"> mélységű bináris fa leveleinek száma </w:t>
            </w:r>
            <m:oMath>
              <m:r>
                <w:rPr>
                  <w:rFonts w:ascii="Cambria Math" w:eastAsiaTheme="minorEastAsia" w:hAnsi="Cambria Math" w:cs="Arial"/>
                </w:rPr>
                <m:t>≤</m:t>
              </m:r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Arial"/>
                    </w:rPr>
                    <m:t>h</m:t>
                  </m:r>
                </m:sup>
              </m:sSup>
            </m:oMath>
            <w:r>
              <w:rPr>
                <w:rFonts w:ascii="Arial" w:eastAsiaTheme="minorEastAsia" w:hAnsi="Arial" w:cs="Arial"/>
              </w:rPr>
              <w:t>, ezért</w:t>
            </w:r>
          </w:p>
          <w:p w14:paraId="7EB75B56" w14:textId="77777777" w:rsidR="00F06A6A" w:rsidRPr="00F06A6A" w:rsidRDefault="00F06A6A" w:rsidP="00F06A6A">
            <w:pPr>
              <w:jc w:val="center"/>
              <w:rPr>
                <w:rFonts w:ascii="Arial" w:eastAsiaTheme="minorEastAsia" w:hAnsi="Arial" w:cs="Arial"/>
              </w:rPr>
            </w:pPr>
            <m:oMathPara>
              <m:oMath>
                <m:r>
                  <w:rPr>
                    <w:rFonts w:ascii="Cambria Math" w:eastAsiaTheme="minorEastAsia" w:hAnsi="Cambria Math" w:cs="Arial"/>
                  </w:rPr>
                  <m:t>n!≤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</w:rPr>
                      <m:t>h</m:t>
                    </m:r>
                  </m:sup>
                </m:sSup>
              </m:oMath>
            </m:oMathPara>
          </w:p>
          <w:p w14:paraId="0DA3056D" w14:textId="77777777" w:rsidR="00F06A6A" w:rsidRDefault="00F06A6A" w:rsidP="00F06A6A">
            <w:pPr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A logaritmikus monotonitás alapján</w:t>
            </w:r>
          </w:p>
          <w:p w14:paraId="0BE29732" w14:textId="77777777" w:rsidR="00F06A6A" w:rsidRPr="00F06A6A" w:rsidRDefault="00F06A6A" w:rsidP="00F06A6A">
            <w:pPr>
              <w:jc w:val="both"/>
              <w:rPr>
                <w:rFonts w:ascii="Arial" w:eastAsiaTheme="minorEastAsia" w:hAnsi="Arial" w:cs="Arial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>log</m:t>
                        </m:r>
                        <m:ctrlPr>
                          <w:rPr>
                            <w:rFonts w:ascii="Cambria Math" w:eastAsiaTheme="minorEastAsia" w:hAnsi="Cambria Math" w:cs="Arial"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</w:rPr>
                          <m:t>2</m:t>
                        </m:r>
                        <m:ctrlPr>
                          <w:rPr>
                            <w:rFonts w:ascii="Cambria Math" w:eastAsiaTheme="minorEastAsia" w:hAnsi="Cambria Math" w:cs="Arial"/>
                          </w:rPr>
                        </m:ctrlP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Arial"/>
                      </w:rPr>
                      <m:t>n!</m:t>
                    </m:r>
                  </m:e>
                </m:func>
                <m:r>
                  <w:rPr>
                    <w:rFonts w:ascii="Cambria Math" w:eastAsiaTheme="minorEastAsia" w:hAnsi="Cambria Math" w:cs="Arial"/>
                  </w:rPr>
                  <m:t>≤h</m:t>
                </m:r>
              </m:oMath>
            </m:oMathPara>
          </w:p>
          <w:p w14:paraId="1645FDF2" w14:textId="77777777" w:rsidR="00F06A6A" w:rsidRDefault="00F06A6A" w:rsidP="00F06A6A">
            <w:pPr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A Stirling-formula</w:t>
            </w:r>
          </w:p>
          <w:p w14:paraId="266A9C97" w14:textId="77777777" w:rsidR="00F06A6A" w:rsidRPr="00F06A6A" w:rsidRDefault="00F06A6A" w:rsidP="00F06A6A">
            <w:pPr>
              <w:jc w:val="both"/>
              <w:rPr>
                <w:rFonts w:ascii="Arial" w:eastAsiaTheme="minorEastAsia" w:hAnsi="Arial" w:cs="Arial"/>
              </w:rPr>
            </w:pPr>
            <m:oMathPara>
              <m:oMath>
                <m:r>
                  <w:rPr>
                    <w:rFonts w:ascii="Cambria Math" w:eastAsiaTheme="minorEastAsia" w:hAnsi="Cambria Math" w:cs="Arial"/>
                  </w:rPr>
                  <m:t>n!≈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Arial"/>
                      </w:rPr>
                      <m:t>2πn</m:t>
                    </m:r>
                  </m:e>
                </m:rad>
                <m:r>
                  <w:rPr>
                    <w:rFonts w:ascii="Cambria Math" w:eastAsiaTheme="minorEastAsia" w:hAnsi="Cambria Math" w:cs="Arial"/>
                  </w:rPr>
                  <m:t>*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</w:rPr>
                          <m:t>n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</w:rPr>
                          <m:t>n</m:t>
                        </m:r>
                      </m:sup>
                    </m:sSup>
                  </m:den>
                </m:f>
                <m:r>
                  <w:rPr>
                    <w:rFonts w:ascii="Cambria Math" w:eastAsiaTheme="minorEastAsia" w:hAnsi="Cambria Math" w:cs="Arial"/>
                  </w:rPr>
                  <m:t xml:space="preserve">  </m:t>
                </m:r>
              </m:oMath>
            </m:oMathPara>
          </w:p>
          <w:p w14:paraId="3BBA1357" w14:textId="3AAE07BD" w:rsidR="00F06A6A" w:rsidRDefault="00F06A6A" w:rsidP="00F06A6A">
            <w:pPr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 xml:space="preserve">Ezzel alulról becsülhetjük </w:t>
            </w:r>
            <m:oMath>
              <m:r>
                <w:rPr>
                  <w:rFonts w:ascii="Cambria Math" w:eastAsiaTheme="minorEastAsia" w:hAnsi="Cambria Math" w:cs="Arial"/>
                </w:rPr>
                <m:t>n!</m:t>
              </m:r>
            </m:oMath>
            <w:r>
              <w:rPr>
                <w:rFonts w:ascii="Arial" w:eastAsiaTheme="minorEastAsia" w:hAnsi="Arial" w:cs="Arial"/>
              </w:rPr>
              <w:t>-t, úgy hogy</w:t>
            </w:r>
          </w:p>
          <w:p w14:paraId="274C05E8" w14:textId="77777777" w:rsidR="00F06A6A" w:rsidRPr="00F06A6A" w:rsidRDefault="00F06A6A" w:rsidP="00F06A6A">
            <w:pPr>
              <w:jc w:val="both"/>
              <w:rPr>
                <w:rFonts w:ascii="Arial" w:eastAsiaTheme="minorEastAsia" w:hAnsi="Arial" w:cs="Arial"/>
              </w:rPr>
            </w:pPr>
            <m:oMathPara>
              <m:oMath>
                <m:r>
                  <w:rPr>
                    <w:rFonts w:ascii="Cambria Math" w:eastAsiaTheme="minorEastAsia" w:hAnsi="Cambria Math" w:cs="Arial"/>
                  </w:rPr>
                  <m:t>n!&gt;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</w:rPr>
                          <m:t>n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</w:rPr>
                          <m:t>n</m:t>
                        </m:r>
                      </m:sup>
                    </m:sSup>
                  </m:den>
                </m:f>
              </m:oMath>
            </m:oMathPara>
          </w:p>
          <w:p w14:paraId="1A3F0F77" w14:textId="77777777" w:rsidR="00F06A6A" w:rsidRDefault="00F06A6A" w:rsidP="00F06A6A">
            <w:pPr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Ezt behelyettesítve az eredeti kifejezésbe meg is kapjuk a kívánt eredményt.</w:t>
            </w:r>
          </w:p>
          <w:p w14:paraId="36670A87" w14:textId="6B8F8A42" w:rsidR="00F06A6A" w:rsidRPr="00F06A6A" w:rsidRDefault="00F06A6A" w:rsidP="00F06A6A">
            <w:pPr>
              <w:jc w:val="both"/>
              <w:rPr>
                <w:rFonts w:ascii="Arial" w:eastAsiaTheme="minorEastAsia" w:hAnsi="Arial" w:cs="Arial"/>
              </w:rPr>
            </w:pPr>
            <m:oMathPara>
              <m:oMath>
                <m:r>
                  <w:rPr>
                    <w:rFonts w:ascii="Cambria Math" w:eastAsiaTheme="minorEastAsia" w:hAnsi="Cambria Math" w:cs="Arial"/>
                  </w:rPr>
                  <m:t>h≥</m:t>
                </m:r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</w:rPr>
                          <m:t>2</m:t>
                        </m:r>
                        <m:ctrlPr>
                          <w:rPr>
                            <w:rFonts w:ascii="Cambria Math" w:eastAsiaTheme="minorEastAsia" w:hAnsi="Cambria Math" w:cs="Arial"/>
                          </w:rPr>
                        </m:ctrlPr>
                      </m:sub>
                    </m:sSub>
                  </m:fName>
                  <m:e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 w:cs="Arial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Theme="minorEastAsia" w:hAnsi="Cambria Math" w:cs="Arial"/>
                                  </w:rPr>
                                  <m:t>n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Theme="minorEastAsia" w:hAnsi="Cambria Math" w:cs="Arial"/>
                                  </w:rPr>
                                  <m:t>e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</w:rPr>
                          <m:t>n</m:t>
                        </m:r>
                      </m:sup>
                    </m:sSup>
                  </m:e>
                </m:func>
                <m:r>
                  <w:rPr>
                    <w:rFonts w:ascii="Cambria Math" w:eastAsiaTheme="minorEastAsia" w:hAnsi="Cambria Math" w:cs="Arial"/>
                  </w:rPr>
                  <m:t>=n*</m:t>
                </m:r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</w:rPr>
                          <m:t>2</m:t>
                        </m:r>
                        <m:ctrlPr>
                          <w:rPr>
                            <w:rFonts w:ascii="Cambria Math" w:eastAsiaTheme="minorEastAsia" w:hAnsi="Cambria Math" w:cs="Arial"/>
                          </w:rPr>
                        </m:ctrlP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Arial"/>
                      </w:rPr>
                      <m:t>n</m:t>
                    </m:r>
                  </m:e>
                </m:func>
                <m:r>
                  <w:rPr>
                    <w:rFonts w:ascii="Cambria Math" w:eastAsiaTheme="minorEastAsia" w:hAnsi="Cambria Math" w:cs="Arial"/>
                  </w:rPr>
                  <m:t>-n*</m:t>
                </m:r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</w:rPr>
                          <m:t>2</m:t>
                        </m:r>
                        <m:ctrlPr>
                          <w:rPr>
                            <w:rFonts w:ascii="Cambria Math" w:eastAsiaTheme="minorEastAsia" w:hAnsi="Cambria Math" w:cs="Arial"/>
                          </w:rPr>
                        </m:ctrlP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Arial"/>
                      </w:rPr>
                      <m:t>e</m:t>
                    </m:r>
                  </m:e>
                </m:func>
                <m:r>
                  <w:rPr>
                    <w:rFonts w:ascii="Cambria Math" w:eastAsiaTheme="minorEastAsia" w:hAnsi="Cambria Math" w:cs="Arial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Ω</m:t>
                </m:r>
                <m:r>
                  <w:rPr>
                    <w:rFonts w:ascii="Cambria Math" w:eastAsiaTheme="minorEastAsia" w:hAnsi="Cambria Math" w:cs="Arial"/>
                  </w:rPr>
                  <m:t>(n*</m:t>
                </m:r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</w:rPr>
                          <m:t>2</m:t>
                        </m:r>
                        <m:ctrlPr>
                          <w:rPr>
                            <w:rFonts w:ascii="Cambria Math" w:eastAsiaTheme="minorEastAsia" w:hAnsi="Cambria Math" w:cs="Arial"/>
                          </w:rPr>
                        </m:ctrlP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Arial"/>
                      </w:rPr>
                      <m:t>n)</m:t>
                    </m:r>
                  </m:e>
                </m:func>
              </m:oMath>
            </m:oMathPara>
          </w:p>
        </w:tc>
      </w:tr>
    </w:tbl>
    <w:p w14:paraId="23601D97" w14:textId="77777777" w:rsidR="000C7ECC" w:rsidRDefault="000C7ECC" w:rsidP="00273C0B">
      <w:pPr>
        <w:jc w:val="both"/>
        <w:rPr>
          <w:rFonts w:ascii="Arial" w:eastAsiaTheme="minorEastAsia" w:hAnsi="Arial" w:cs="Arial"/>
        </w:rPr>
      </w:pPr>
    </w:p>
    <w:p w14:paraId="11384F4F" w14:textId="1F171155" w:rsidR="000C7ECC" w:rsidRDefault="00F06A6A" w:rsidP="00F06A6A">
      <w:pPr>
        <w:jc w:val="center"/>
        <w:rPr>
          <w:rFonts w:ascii="Arial" w:eastAsiaTheme="minorEastAsia" w:hAnsi="Arial" w:cs="Arial"/>
        </w:rPr>
      </w:pPr>
      <w:r>
        <w:rPr>
          <w:noProof/>
        </w:rPr>
        <w:lastRenderedPageBreak/>
        <w:drawing>
          <wp:inline distT="0" distB="0" distL="0" distR="0" wp14:anchorId="4B2529F2" wp14:editId="32526C72">
            <wp:extent cx="3895725" cy="2281524"/>
            <wp:effectExtent l="0" t="0" r="0" b="5080"/>
            <wp:docPr id="7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06034" cy="2287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009B08" w14:textId="12CF6DE4" w:rsidR="00F06A6A" w:rsidRDefault="00F06A6A" w:rsidP="00F06A6A">
      <w:pPr>
        <w:jc w:val="both"/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</w:pPr>
      <w:r w:rsidRPr="00F06A6A"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t>Batcher-féle páros-páratlan összefésüléses rendezés - algoritmus szövegesen, helyességének belátása</w:t>
      </w:r>
    </w:p>
    <w:p w14:paraId="3AB783D2" w14:textId="2B1183EB" w:rsidR="00F06A6A" w:rsidRDefault="00F06A6A" w:rsidP="00F06A6A">
      <w:pPr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A</w:t>
      </w:r>
      <w:r w:rsidR="002D4389">
        <w:rPr>
          <w:rFonts w:ascii="Arial" w:eastAsiaTheme="minorEastAsia" w:hAnsi="Arial" w:cs="Arial"/>
        </w:rPr>
        <w:t xml:space="preserve"> MergeSort olyan változata, amelyben a lépések jelentős része párhuzamosan végezhető el. </w:t>
      </w:r>
      <w:r w:rsidR="0078665F">
        <w:rPr>
          <w:rFonts w:ascii="Arial" w:eastAsiaTheme="minorEastAsia" w:hAnsi="Arial" w:cs="Arial"/>
        </w:rPr>
        <w:t>Először az A páratlan és a B páros indexű elemeit fésüli össze U-ba, majd az A páros és B páratlan indexű elemeit fésüli össze V-be.</w:t>
      </w:r>
    </w:p>
    <w:p w14:paraId="59FE9960" w14:textId="6E2BEB6E" w:rsidR="0078665F" w:rsidRDefault="0078665F" w:rsidP="0078665F">
      <w:pPr>
        <w:jc w:val="center"/>
        <w:rPr>
          <w:rFonts w:ascii="Arial" w:eastAsiaTheme="minorEastAsia" w:hAnsi="Arial" w:cs="Arial"/>
        </w:rPr>
      </w:pPr>
      <w:r>
        <w:rPr>
          <w:noProof/>
        </w:rPr>
        <w:drawing>
          <wp:inline distT="0" distB="0" distL="0" distR="0" wp14:anchorId="002860EA" wp14:editId="1EC7B308">
            <wp:extent cx="4933507" cy="1470481"/>
            <wp:effectExtent l="0" t="0" r="635" b="0"/>
            <wp:docPr id="8" name="Ké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47452" cy="1474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F3DDA3" w14:textId="7A145B7A" w:rsidR="0078665F" w:rsidRDefault="0078665F" w:rsidP="0078665F">
      <w:pPr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Ekkor az U és V sorozatokat már nem kell összefésülni, elég, ha csak az egymás alatti párokat tesszük sorrendbe: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 w:cs="Arial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Arial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Arial"/>
                  </w:rPr>
                  <m:t>1</m:t>
                </m:r>
              </m:sub>
            </m:sSub>
          </m:e>
        </m:d>
        <m:r>
          <w:rPr>
            <w:rFonts w:ascii="Cambria Math" w:eastAsiaTheme="minorEastAsia" w:hAnsi="Cambria Math" w:cs="Arial"/>
          </w:rPr>
          <m:t>,</m:t>
        </m:r>
        <m:d>
          <m:dPr>
            <m:begChr m:val="{"/>
            <m:endChr m:val="}"/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 w:cs="Arial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Arial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Arial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 w:cs="Arial"/>
          </w:rPr>
          <m:t>,</m:t>
        </m:r>
        <m:d>
          <m:dPr>
            <m:begChr m:val="{"/>
            <m:endChr m:val="}"/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 w:cs="Arial"/>
                  </w:rPr>
                  <m:t>3</m:t>
                </m:r>
              </m:sub>
            </m:sSub>
            <m:r>
              <w:rPr>
                <w:rFonts w:ascii="Cambria Math" w:eastAsiaTheme="minorEastAsia" w:hAnsi="Cambria Math" w:cs="Arial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Arial"/>
                  </w:rPr>
                  <m:t>3</m:t>
                </m:r>
              </m:sub>
            </m:sSub>
          </m:e>
        </m:d>
        <m:r>
          <w:rPr>
            <w:rFonts w:ascii="Cambria Math" w:eastAsiaTheme="minorEastAsia" w:hAnsi="Cambria Math" w:cs="Arial"/>
          </w:rPr>
          <m:t>…</m:t>
        </m:r>
      </m:oMath>
      <w:r>
        <w:rPr>
          <w:rFonts w:ascii="Arial" w:eastAsiaTheme="minorEastAsia" w:hAnsi="Arial" w:cs="Arial"/>
        </w:rPr>
        <w:t>. Ebből kialakul a helyes sorrend.</w:t>
      </w:r>
    </w:p>
    <w:p w14:paraId="7A065832" w14:textId="6E9BF759" w:rsidR="0078665F" w:rsidRDefault="0078665F" w:rsidP="0078665F">
      <w:pPr>
        <w:jc w:val="center"/>
        <w:rPr>
          <w:rFonts w:ascii="Arial" w:eastAsiaTheme="minorEastAsia" w:hAnsi="Arial" w:cs="Arial"/>
        </w:rPr>
      </w:pPr>
      <w:r>
        <w:rPr>
          <w:noProof/>
        </w:rPr>
        <w:drawing>
          <wp:inline distT="0" distB="0" distL="0" distR="0" wp14:anchorId="03CFB409" wp14:editId="699AB198">
            <wp:extent cx="3902149" cy="1731278"/>
            <wp:effectExtent l="0" t="0" r="3175" b="2540"/>
            <wp:docPr id="9" name="Kép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10438" cy="1734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6CF715" w14:textId="0E8046CE" w:rsidR="0078665F" w:rsidRDefault="0078665F" w:rsidP="004E3122">
      <w:pPr>
        <w:spacing w:after="0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A 2-2 rövidebb sorozat összefésülését ugyanezzel az eljárással végezzük. Ez rekurzív hívással valósul meg. Ehhez meg kell adni a legkisebb k és m értéket, amelyre az eljárás már nem hívja meg önmagát.</w:t>
      </w:r>
    </w:p>
    <w:p w14:paraId="6A28F838" w14:textId="34D066EF" w:rsidR="004E3122" w:rsidRDefault="004E3122" w:rsidP="004E3122">
      <w:pPr>
        <w:pStyle w:val="Listaszerbekezds"/>
        <w:numPr>
          <w:ilvl w:val="0"/>
          <w:numId w:val="2"/>
        </w:numPr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Egy 2 hosszú tömböt még szétvágunk 1 hosszú részre, és meghívjuk az összefésülőt, ekkor </w:t>
      </w:r>
      <m:oMath>
        <m:r>
          <w:rPr>
            <w:rFonts w:ascii="Cambria Math" w:eastAsiaTheme="minorEastAsia" w:hAnsi="Cambria Math" w:cs="Arial"/>
          </w:rPr>
          <m:t>k=1,m=1</m:t>
        </m:r>
      </m:oMath>
    </w:p>
    <w:p w14:paraId="13DFBECF" w14:textId="01C549DD" w:rsidR="004E3122" w:rsidRDefault="004E3122" w:rsidP="004E3122">
      <w:pPr>
        <w:pStyle w:val="Listaszerbekezds"/>
        <w:numPr>
          <w:ilvl w:val="0"/>
          <w:numId w:val="2"/>
        </w:numPr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Egy 1 hosszú tömböt már nem fésüljük össze, itt felismerjük, hogy már rendezett, ekkor </w:t>
      </w:r>
      <m:oMath>
        <m:r>
          <w:rPr>
            <w:rFonts w:ascii="Cambria Math" w:eastAsiaTheme="minorEastAsia" w:hAnsi="Cambria Math" w:cs="Arial"/>
          </w:rPr>
          <m:t>k</m:t>
        </m:r>
        <m:r>
          <w:rPr>
            <w:rFonts w:ascii="Cambria Math" w:eastAsiaTheme="minorEastAsia" w:hAnsi="Cambria Math" w:cs="Arial"/>
          </w:rPr>
          <m:t>=1,m=</m:t>
        </m:r>
        <m:r>
          <w:rPr>
            <w:rFonts w:ascii="Cambria Math" w:eastAsiaTheme="minorEastAsia" w:hAnsi="Cambria Math" w:cs="Arial"/>
          </w:rPr>
          <m:t>0</m:t>
        </m:r>
      </m:oMath>
      <w:r>
        <w:rPr>
          <w:rFonts w:ascii="Arial" w:eastAsiaTheme="minorEastAsia" w:hAnsi="Arial" w:cs="Arial"/>
        </w:rPr>
        <w:t>.</w:t>
      </w:r>
    </w:p>
    <w:p w14:paraId="3707270B" w14:textId="0E434E72" w:rsidR="004E3122" w:rsidRDefault="004E3122" w:rsidP="004E3122">
      <w:pPr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lastRenderedPageBreak/>
        <w:t>Az eljárás helyességét, azonban ez még bizonyításra szorul. Be kell látnunk hogy az eljárás a helyes sorozatot eredményt adja meg.</w:t>
      </w:r>
    </w:p>
    <w:p w14:paraId="7EAC69F8" w14:textId="346A37ED" w:rsidR="004E3122" w:rsidRDefault="004E3122" w:rsidP="004E3122">
      <w:pPr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Esetszétválasztással gondolkodunk, legyen </w:t>
      </w:r>
    </w:p>
    <w:p w14:paraId="69F05470" w14:textId="4A1834B0" w:rsidR="004E3122" w:rsidRPr="004E3122" w:rsidRDefault="004E3122" w:rsidP="004E3122">
      <w:pPr>
        <w:jc w:val="both"/>
        <w:rPr>
          <w:rFonts w:ascii="Arial" w:eastAsiaTheme="minorEastAsia" w:hAnsi="Arial" w:cs="Arial"/>
        </w:rPr>
      </w:pPr>
      <m:oMathPara>
        <m:oMath>
          <m:sSub>
            <m:sSubPr>
              <m:ctrlPr>
                <w:rPr>
                  <w:rFonts w:ascii="Cambria Math" w:eastAsiaTheme="minorEastAsia" w:hAnsi="Cambria Math" w:cs="Arial"/>
                  <w:i/>
                </w:rPr>
              </m:ctrlPr>
            </m:sSubPr>
            <m:e>
              <m:r>
                <w:rPr>
                  <w:rFonts w:ascii="Cambria Math" w:eastAsiaTheme="minorEastAsia" w:hAnsi="Cambria Math" w:cs="Arial"/>
                  <w:lang w:val="en-US"/>
                </w:rPr>
                <m:t>c</m:t>
              </m:r>
              <m:ctrlPr>
                <w:rPr>
                  <w:rFonts w:ascii="Cambria Math" w:eastAsiaTheme="minorEastAsia" w:hAnsi="Cambria Math" w:cs="Arial"/>
                  <w:i/>
                  <w:lang w:val="en-US"/>
                </w:rPr>
              </m:ctrlPr>
            </m:e>
            <m:sub>
              <m:r>
                <w:rPr>
                  <w:rFonts w:ascii="Cambria Math" w:eastAsiaTheme="minorEastAsia" w:hAnsi="Cambria Math" w:cs="Arial"/>
                </w:rPr>
                <m:t>1</m:t>
              </m:r>
            </m:sub>
          </m:sSub>
          <m:r>
            <w:rPr>
              <w:rFonts w:ascii="Cambria Math" w:eastAsiaTheme="minorEastAsia" w:hAnsi="Cambria Math" w:cs="Arial"/>
            </w:rPr>
            <m:t>=</m:t>
          </m:r>
          <m:func>
            <m:funcPr>
              <m:ctrlPr>
                <w:rPr>
                  <w:rFonts w:ascii="Cambria Math" w:eastAsiaTheme="minorEastAsia" w:hAnsi="Cambria Math" w:cs="Arial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Arial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Arial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Arial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Arial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 w:cs="Arial"/>
                        </w:rPr>
                        <m:t>1</m:t>
                      </m:r>
                    </m:sub>
                  </m:sSub>
                </m:e>
              </m:d>
            </m:e>
          </m:func>
          <m:r>
            <w:rPr>
              <w:rFonts w:ascii="Cambria Math" w:eastAsiaTheme="minorEastAsia" w:hAnsi="Cambria Math" w:cs="Arial"/>
            </w:rPr>
            <m:t xml:space="preserve">,  </m:t>
          </m:r>
          <m:sSub>
            <m:sSubPr>
              <m:ctrlPr>
                <w:rPr>
                  <w:rFonts w:ascii="Cambria Math" w:eastAsiaTheme="minorEastAsia" w:hAnsi="Cambria Math" w:cs="Arial"/>
                  <w:i/>
                </w:rPr>
              </m:ctrlPr>
            </m:sSubPr>
            <m:e>
              <m:r>
                <w:rPr>
                  <w:rFonts w:ascii="Cambria Math" w:eastAsiaTheme="minorEastAsia" w:hAnsi="Cambria Math" w:cs="Arial"/>
                </w:rPr>
                <m:t>c</m:t>
              </m:r>
            </m:e>
            <m:sub>
              <m:r>
                <w:rPr>
                  <w:rFonts w:ascii="Cambria Math" w:eastAsiaTheme="minorEastAsia" w:hAnsi="Cambria Math" w:cs="Arial"/>
                </w:rPr>
                <m:t>2</m:t>
              </m:r>
            </m:sub>
          </m:sSub>
          <m:r>
            <w:rPr>
              <w:rFonts w:ascii="Cambria Math" w:eastAsiaTheme="minorEastAsia" w:hAnsi="Cambria Math" w:cs="Arial"/>
            </w:rPr>
            <m:t>=</m:t>
          </m:r>
          <m:func>
            <m:funcPr>
              <m:ctrlPr>
                <w:rPr>
                  <w:rFonts w:ascii="Cambria Math" w:eastAsiaTheme="minorEastAsia" w:hAnsi="Cambria Math" w:cs="Arial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max</m:t>
              </m:r>
            </m:fName>
            <m:e>
              <m:r>
                <w:rPr>
                  <w:rFonts w:ascii="Cambria Math" w:eastAsiaTheme="minorEastAsia" w:hAnsi="Cambria Math" w:cs="Arial"/>
                </w:rPr>
                <m:t>{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Arial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Arial"/>
                </w:rPr>
                <m:t>,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Arial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Arial"/>
                </w:rPr>
                <m:t>}</m:t>
              </m:r>
            </m:e>
          </m:func>
        </m:oMath>
      </m:oMathPara>
    </w:p>
    <w:p w14:paraId="1DAA19E2" w14:textId="6A0A23F2" w:rsidR="004E3122" w:rsidRDefault="004E3122" w:rsidP="004E3122">
      <w:pPr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Általában felírhatjuk, hogy</w:t>
      </w:r>
    </w:p>
    <w:p w14:paraId="1B87BEE0" w14:textId="7BDA5130" w:rsidR="004E3122" w:rsidRPr="004E3122" w:rsidRDefault="004E3122" w:rsidP="004E3122">
      <w:pPr>
        <w:jc w:val="both"/>
        <w:rPr>
          <w:rFonts w:ascii="Arial" w:eastAsiaTheme="minorEastAsia" w:hAnsi="Arial" w:cs="Arial"/>
        </w:rPr>
      </w:pPr>
      <m:oMathPara>
        <m:oMath>
          <m:sSub>
            <m:sSubPr>
              <m:ctrlPr>
                <w:rPr>
                  <w:rFonts w:ascii="Cambria Math" w:eastAsiaTheme="minorEastAsia" w:hAnsi="Cambria Math" w:cs="Arial"/>
                  <w:i/>
                </w:rPr>
              </m:ctrlPr>
            </m:sSubPr>
            <m:e>
              <m:r>
                <w:rPr>
                  <w:rFonts w:ascii="Cambria Math" w:eastAsiaTheme="minorEastAsia" w:hAnsi="Cambria Math" w:cs="Arial"/>
                  <w:lang w:val="en-US"/>
                </w:rPr>
                <m:t>c</m:t>
              </m:r>
              <m:ctrlPr>
                <w:rPr>
                  <w:rFonts w:ascii="Cambria Math" w:eastAsiaTheme="minorEastAsia" w:hAnsi="Cambria Math" w:cs="Arial"/>
                  <w:i/>
                  <w:lang w:val="en-US"/>
                </w:rPr>
              </m:ctrlPr>
            </m:e>
            <m:sub>
              <m:r>
                <w:rPr>
                  <w:rFonts w:ascii="Cambria Math" w:eastAsiaTheme="minorEastAsia" w:hAnsi="Cambria Math" w:cs="Arial"/>
                </w:rPr>
                <m:t>2i-1</m:t>
              </m:r>
            </m:sub>
          </m:sSub>
          <m:r>
            <w:rPr>
              <w:rFonts w:ascii="Cambria Math" w:eastAsiaTheme="minorEastAsia" w:hAnsi="Cambria Math" w:cs="Arial"/>
            </w:rPr>
            <m:t>=</m:t>
          </m:r>
          <m:func>
            <m:funcPr>
              <m:ctrlPr>
                <w:rPr>
                  <w:rFonts w:ascii="Cambria Math" w:eastAsiaTheme="minorEastAsia" w:hAnsi="Cambria Math" w:cs="Arial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Arial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Arial"/>
                        </w:rPr>
                        <m:t>i</m:t>
                      </m:r>
                    </m:sub>
                  </m:sSub>
                  <m:r>
                    <w:rPr>
                      <w:rFonts w:ascii="Cambria Math" w:eastAsiaTheme="minorEastAsia" w:hAnsi="Cambria Math" w:cs="Arial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Arial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 w:cs="Arial"/>
                        </w:rPr>
                        <m:t>i</m:t>
                      </m:r>
                    </m:sub>
                  </m:sSub>
                </m:e>
              </m:d>
            </m:e>
          </m:func>
          <m:r>
            <w:rPr>
              <w:rFonts w:ascii="Cambria Math" w:eastAsiaTheme="minorEastAsia" w:hAnsi="Cambria Math" w:cs="Arial"/>
            </w:rPr>
            <m:t xml:space="preserve">,  </m:t>
          </m:r>
          <m:sSub>
            <m:sSubPr>
              <m:ctrlPr>
                <w:rPr>
                  <w:rFonts w:ascii="Cambria Math" w:eastAsiaTheme="minorEastAsia" w:hAnsi="Cambria Math" w:cs="Arial"/>
                  <w:i/>
                </w:rPr>
              </m:ctrlPr>
            </m:sSubPr>
            <m:e>
              <m:r>
                <w:rPr>
                  <w:rFonts w:ascii="Cambria Math" w:eastAsiaTheme="minorEastAsia" w:hAnsi="Cambria Math" w:cs="Arial"/>
                </w:rPr>
                <m:t>c</m:t>
              </m:r>
            </m:e>
            <m:sub>
              <m:r>
                <w:rPr>
                  <w:rFonts w:ascii="Cambria Math" w:eastAsiaTheme="minorEastAsia" w:hAnsi="Cambria Math" w:cs="Arial"/>
                </w:rPr>
                <m:t>2</m:t>
              </m:r>
              <m:r>
                <w:rPr>
                  <w:rFonts w:ascii="Cambria Math" w:eastAsiaTheme="minorEastAsia" w:hAnsi="Cambria Math" w:cs="Arial"/>
                </w:rPr>
                <m:t>i</m:t>
              </m:r>
            </m:sub>
          </m:sSub>
          <m:r>
            <w:rPr>
              <w:rFonts w:ascii="Cambria Math" w:eastAsiaTheme="minorEastAsia" w:hAnsi="Cambria Math" w:cs="Arial"/>
            </w:rPr>
            <m:t>=</m:t>
          </m:r>
          <m:func>
            <m:funcPr>
              <m:ctrlPr>
                <w:rPr>
                  <w:rFonts w:ascii="Cambria Math" w:eastAsiaTheme="minorEastAsia" w:hAnsi="Cambria Math" w:cs="Arial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max</m:t>
              </m:r>
            </m:fName>
            <m:e>
              <m:r>
                <w:rPr>
                  <w:rFonts w:ascii="Cambria Math" w:eastAsiaTheme="minorEastAsia" w:hAnsi="Cambria Math" w:cs="Arial"/>
                </w:rPr>
                <m:t>{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Arial"/>
                    </w:rPr>
                    <m:t>i</m:t>
                  </m:r>
                </m:sub>
              </m:sSub>
              <m:r>
                <w:rPr>
                  <w:rFonts w:ascii="Cambria Math" w:eastAsiaTheme="minorEastAsia" w:hAnsi="Cambria Math" w:cs="Arial"/>
                </w:rPr>
                <m:t>,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Arial"/>
                    </w:rPr>
                    <m:t>i</m:t>
                  </m:r>
                </m:sub>
              </m:sSub>
              <m:r>
                <w:rPr>
                  <w:rFonts w:ascii="Cambria Math" w:eastAsiaTheme="minorEastAsia" w:hAnsi="Cambria Math" w:cs="Arial"/>
                </w:rPr>
                <m:t>}</m:t>
              </m:r>
            </m:e>
          </m:func>
        </m:oMath>
      </m:oMathPara>
    </w:p>
    <w:p w14:paraId="2211E7C9" w14:textId="665D7C4B" w:rsidR="004E3122" w:rsidRDefault="004E3122" w:rsidP="004E3122">
      <w:pPr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Abban az esetben, ha a kimeneti tömb mérete </w:t>
      </w:r>
      <m:oMath>
        <m:r>
          <w:rPr>
            <w:rFonts w:ascii="Cambria Math" w:eastAsiaTheme="minorEastAsia" w:hAnsi="Cambria Math" w:cs="Arial"/>
          </w:rPr>
          <m:t>k+m</m:t>
        </m:r>
      </m:oMath>
      <w:r>
        <w:rPr>
          <w:rFonts w:ascii="Arial" w:eastAsiaTheme="minorEastAsia" w:hAnsi="Arial" w:cs="Arial"/>
        </w:rPr>
        <w:t xml:space="preserve"> páratlan, még azt is be kell látni, hogy az utolsó elem helyesen képződik, mert az nincs benne a képletben.</w:t>
      </w:r>
    </w:p>
    <w:p w14:paraId="2B763405" w14:textId="18EF19E4" w:rsidR="00137515" w:rsidRDefault="00137515" w:rsidP="00137515">
      <w:pPr>
        <w:pStyle w:val="Listaszerbekezds"/>
        <w:numPr>
          <w:ilvl w:val="0"/>
          <w:numId w:val="3"/>
        </w:numPr>
        <w:jc w:val="both"/>
        <w:rPr>
          <w:rFonts w:ascii="Arial" w:eastAsiaTheme="minorEastAsia" w:hAnsi="Arial" w:cs="Arial"/>
        </w:rPr>
      </w:pPr>
      <w:r w:rsidRPr="00137515">
        <w:rPr>
          <w:rFonts w:ascii="Arial" w:eastAsiaTheme="minorEastAsia" w:hAnsi="Arial" w:cs="Arial"/>
        </w:rPr>
        <w:t xml:space="preserve">Először lássuk be, hogy a C sorozatban bármely báros indexű tagig elmenve ugyanannyi </w:t>
      </w:r>
      <m:oMath>
        <m:sSub>
          <m:sSubPr>
            <m:ctrlPr>
              <w:rPr>
                <w:rFonts w:ascii="Cambria Math" w:eastAsiaTheme="minorEastAsia" w:hAnsi="Cambria Math" w:cs="Arial"/>
                <w:i/>
              </w:rPr>
            </m:ctrlPr>
          </m:sSubPr>
          <m:e>
            <m:r>
              <w:rPr>
                <w:rFonts w:ascii="Cambria Math" w:eastAsiaTheme="minorEastAsia" w:hAnsi="Cambria Math" w:cs="Arial"/>
              </w:rPr>
              <m:t>u</m:t>
            </m:r>
          </m:e>
          <m:sub>
            <m:r>
              <w:rPr>
                <w:rFonts w:ascii="Cambria Math" w:eastAsiaTheme="minorEastAsia" w:hAnsi="Cambria Math" w:cs="Arial"/>
              </w:rPr>
              <m:t>i</m:t>
            </m:r>
          </m:sub>
        </m:sSub>
      </m:oMath>
      <w:r w:rsidRPr="00137515">
        <w:rPr>
          <w:rFonts w:ascii="Arial" w:eastAsiaTheme="minorEastAsia" w:hAnsi="Arial" w:cs="Arial"/>
        </w:rPr>
        <w:t xml:space="preserve"> szerepel, mint </w:t>
      </w:r>
      <m:oMath>
        <m:sSub>
          <m:sSubPr>
            <m:ctrlPr>
              <w:rPr>
                <w:rFonts w:ascii="Cambria Math" w:eastAsiaTheme="minorEastAsia" w:hAnsi="Cambria Math" w:cs="Arial"/>
                <w:i/>
              </w:rPr>
            </m:ctrlPr>
          </m:sSubPr>
          <m:e>
            <m:r>
              <w:rPr>
                <w:rFonts w:ascii="Cambria Math" w:eastAsiaTheme="minorEastAsia" w:hAnsi="Cambria Math" w:cs="Arial"/>
              </w:rPr>
              <m:t>v</m:t>
            </m:r>
          </m:e>
          <m:sub>
            <m:r>
              <w:rPr>
                <w:rFonts w:ascii="Cambria Math" w:eastAsiaTheme="minorEastAsia" w:hAnsi="Cambria Math" w:cs="Arial"/>
              </w:rPr>
              <m:t>i</m:t>
            </m:r>
          </m:sub>
        </m:sSub>
      </m:oMath>
      <w:r w:rsidRPr="00137515">
        <w:rPr>
          <w:rFonts w:ascii="Arial" w:eastAsiaTheme="minorEastAsia" w:hAnsi="Arial" w:cs="Arial"/>
        </w:rPr>
        <w:t>, vagyis az U és V sorozat „cipzár” -szerűen építi fel C</w:t>
      </w:r>
      <w:r>
        <w:rPr>
          <w:rFonts w:ascii="Arial" w:eastAsiaTheme="minorEastAsia" w:hAnsi="Arial" w:cs="Arial"/>
        </w:rPr>
        <w:t>-t.</w:t>
      </w:r>
    </w:p>
    <w:p w14:paraId="27C0F1E2" w14:textId="3C71FF29" w:rsidR="00137515" w:rsidRDefault="00137515" w:rsidP="00137515">
      <w:pPr>
        <w:pStyle w:val="Listaszerbekezds"/>
        <w:numPr>
          <w:ilvl w:val="0"/>
          <w:numId w:val="4"/>
        </w:numPr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A </w:t>
      </w:r>
      <m:oMath>
        <m:r>
          <w:rPr>
            <w:rFonts w:ascii="Cambria Math" w:eastAsiaTheme="minorEastAsia" w:hAnsi="Cambria Math" w:cs="Arial"/>
          </w:rPr>
          <m:t>C</m:t>
        </m:r>
      </m:oMath>
      <w:r>
        <w:rPr>
          <w:rFonts w:ascii="Arial" w:eastAsiaTheme="minorEastAsia" w:hAnsi="Arial" w:cs="Arial"/>
        </w:rPr>
        <w:t xml:space="preserve"> a rendezett </w:t>
      </w:r>
      <m:oMath>
        <m:r>
          <w:rPr>
            <w:rFonts w:ascii="Cambria Math" w:eastAsiaTheme="minorEastAsia" w:hAnsi="Cambria Math" w:cs="Arial"/>
          </w:rPr>
          <m:t>A</m:t>
        </m:r>
      </m:oMath>
      <w:r>
        <w:rPr>
          <w:rFonts w:ascii="Arial" w:eastAsiaTheme="minorEastAsia" w:hAnsi="Arial" w:cs="Arial"/>
        </w:rPr>
        <w:t xml:space="preserve"> és </w:t>
      </w:r>
      <m:oMath>
        <m:r>
          <w:rPr>
            <w:rFonts w:ascii="Cambria Math" w:eastAsiaTheme="minorEastAsia" w:hAnsi="Cambria Math" w:cs="Arial"/>
          </w:rPr>
          <m:t>B</m:t>
        </m:r>
      </m:oMath>
      <w:r>
        <w:rPr>
          <w:rFonts w:ascii="Arial" w:eastAsiaTheme="minorEastAsia" w:hAnsi="Arial" w:cs="Arial"/>
        </w:rPr>
        <w:t xml:space="preserve"> sorozatok összefésülésével adódik. Tegyük fel ,hogy </w:t>
      </w:r>
      <m:oMath>
        <m:r>
          <w:rPr>
            <w:rFonts w:ascii="Cambria Math" w:eastAsiaTheme="minorEastAsia" w:hAnsi="Cambria Math" w:cs="Arial"/>
          </w:rPr>
          <m:t>A-</m:t>
        </m:r>
      </m:oMath>
      <w:r>
        <w:rPr>
          <w:rFonts w:ascii="Arial" w:eastAsiaTheme="minorEastAsia" w:hAnsi="Arial" w:cs="Arial"/>
        </w:rPr>
        <w:t xml:space="preserve">ból </w:t>
      </w:r>
      <m:oMath>
        <m:sSub>
          <m:sSubPr>
            <m:ctrlPr>
              <w:rPr>
                <w:rFonts w:ascii="Cambria Math" w:eastAsiaTheme="minorEastAsia" w:hAnsi="Cambria Math" w:cs="Arial"/>
                <w:i/>
              </w:rPr>
            </m:ctrlPr>
          </m:sSubPr>
          <m:e>
            <m:r>
              <w:rPr>
                <w:rFonts w:ascii="Cambria Math" w:eastAsiaTheme="minorEastAsia" w:hAnsi="Cambria Math" w:cs="Arial"/>
              </w:rPr>
              <m:t>a</m:t>
            </m:r>
          </m:e>
          <m:sub>
            <m:r>
              <w:rPr>
                <w:rFonts w:ascii="Cambria Math" w:eastAsiaTheme="minorEastAsia" w:hAnsi="Cambria Math" w:cs="Arial"/>
              </w:rPr>
              <m:t>1</m:t>
            </m:r>
          </m:sub>
        </m:sSub>
        <m:r>
          <w:rPr>
            <w:rFonts w:ascii="Cambria Math" w:eastAsiaTheme="minorEastAsia" w:hAnsi="Cambria Math" w:cs="Arial"/>
          </w:rPr>
          <m:t>,…</m:t>
        </m:r>
        <m:r>
          <w:rPr>
            <w:rFonts w:ascii="Cambria Math" w:eastAsiaTheme="minorEastAsia" w:hAnsi="Cambria Math" w:cs="Arial"/>
          </w:rPr>
          <m:t xml:space="preserve">, </m:t>
        </m:r>
        <m:sSub>
          <m:sSubPr>
            <m:ctrlPr>
              <w:rPr>
                <w:rFonts w:ascii="Cambria Math" w:eastAsiaTheme="minorEastAsia" w:hAnsi="Cambria Math" w:cs="Arial"/>
                <w:i/>
              </w:rPr>
            </m:ctrlPr>
          </m:sSubPr>
          <m:e>
            <m:r>
              <w:rPr>
                <w:rFonts w:ascii="Cambria Math" w:eastAsiaTheme="minorEastAsia" w:hAnsi="Cambria Math" w:cs="Arial"/>
              </w:rPr>
              <m:t>a</m:t>
            </m:r>
          </m:e>
          <m:sub>
            <m:r>
              <w:rPr>
                <w:rFonts w:ascii="Cambria Math" w:eastAsiaTheme="minorEastAsia" w:hAnsi="Cambria Math" w:cs="Arial"/>
              </w:rPr>
              <m:t>s</m:t>
            </m:r>
          </m:sub>
        </m:sSub>
      </m:oMath>
      <w:r>
        <w:rPr>
          <w:rFonts w:ascii="Arial" w:eastAsiaTheme="minorEastAsia" w:hAnsi="Arial" w:cs="Arial"/>
        </w:rPr>
        <w:t xml:space="preserve">, </w:t>
      </w:r>
      <m:oMath>
        <m:r>
          <w:rPr>
            <w:rFonts w:ascii="Cambria Math" w:eastAsiaTheme="minorEastAsia" w:hAnsi="Cambria Math" w:cs="Arial"/>
          </w:rPr>
          <m:t>B</m:t>
        </m:r>
      </m:oMath>
      <w:r>
        <w:rPr>
          <w:rFonts w:ascii="Arial" w:eastAsiaTheme="minorEastAsia" w:hAnsi="Arial" w:cs="Arial"/>
        </w:rPr>
        <w:t xml:space="preserve">-ből pedig </w:t>
      </w:r>
      <m:oMath>
        <m:sSub>
          <m:sSubPr>
            <m:ctrlPr>
              <w:rPr>
                <w:rFonts w:ascii="Cambria Math" w:eastAsiaTheme="minorEastAsia" w:hAnsi="Cambria Math" w:cs="Arial"/>
                <w:i/>
              </w:rPr>
            </m:ctrlPr>
          </m:sSubPr>
          <m:e>
            <m:r>
              <w:rPr>
                <w:rFonts w:ascii="Cambria Math" w:eastAsiaTheme="minorEastAsia" w:hAnsi="Cambria Math" w:cs="Arial"/>
              </w:rPr>
              <m:t>b</m:t>
            </m:r>
          </m:e>
          <m:sub>
            <m:r>
              <w:rPr>
                <w:rFonts w:ascii="Cambria Math" w:eastAsiaTheme="minorEastAsia" w:hAnsi="Cambria Math" w:cs="Arial"/>
              </w:rPr>
              <m:t>1</m:t>
            </m:r>
          </m:sub>
        </m:sSub>
        <m:r>
          <w:rPr>
            <w:rFonts w:ascii="Cambria Math" w:eastAsiaTheme="minorEastAsia" w:hAnsi="Cambria Math" w:cs="Arial"/>
          </w:rPr>
          <m:t>,…</m:t>
        </m:r>
        <m:r>
          <w:rPr>
            <w:rFonts w:ascii="Cambria Math" w:eastAsiaTheme="minorEastAsia" w:hAnsi="Cambria Math" w:cs="Arial"/>
          </w:rPr>
          <m:t xml:space="preserve">, </m:t>
        </m:r>
        <m:sSub>
          <m:sSubPr>
            <m:ctrlPr>
              <w:rPr>
                <w:rFonts w:ascii="Cambria Math" w:eastAsiaTheme="minorEastAsia" w:hAnsi="Cambria Math" w:cs="Arial"/>
                <w:i/>
              </w:rPr>
            </m:ctrlPr>
          </m:sSubPr>
          <m:e>
            <m:r>
              <w:rPr>
                <w:rFonts w:ascii="Cambria Math" w:eastAsiaTheme="minorEastAsia" w:hAnsi="Cambria Math" w:cs="Arial"/>
              </w:rPr>
              <m:t>b</m:t>
            </m:r>
          </m:e>
          <m:sub>
            <m:r>
              <w:rPr>
                <w:rFonts w:ascii="Cambria Math" w:eastAsiaTheme="minorEastAsia" w:hAnsi="Cambria Math" w:cs="Arial"/>
              </w:rPr>
              <m:t>2k-</m:t>
            </m:r>
            <m:r>
              <w:rPr>
                <w:rFonts w:ascii="Cambria Math" w:eastAsiaTheme="minorEastAsia" w:hAnsi="Cambria Math" w:cs="Arial"/>
              </w:rPr>
              <m:t>s</m:t>
            </m:r>
          </m:sub>
        </m:sSub>
      </m:oMath>
      <w:r>
        <w:rPr>
          <w:rFonts w:ascii="Arial" w:eastAsiaTheme="minorEastAsia" w:hAnsi="Arial" w:cs="Arial"/>
        </w:rPr>
        <w:t xml:space="preserve"> kerülnek a </w:t>
      </w:r>
      <m:oMath>
        <m:r>
          <w:rPr>
            <w:rFonts w:ascii="Cambria Math" w:eastAsiaTheme="minorEastAsia" w:hAnsi="Cambria Math" w:cs="Arial"/>
          </w:rPr>
          <m:t>C</m:t>
        </m:r>
      </m:oMath>
      <w:r>
        <w:rPr>
          <w:rFonts w:ascii="Arial" w:eastAsiaTheme="minorEastAsia" w:hAnsi="Arial" w:cs="Arial"/>
        </w:rPr>
        <w:t xml:space="preserve"> első </w:t>
      </w:r>
      <m:oMath>
        <m:r>
          <w:rPr>
            <w:rFonts w:ascii="Cambria Math" w:eastAsiaTheme="minorEastAsia" w:hAnsi="Cambria Math" w:cs="Arial"/>
          </w:rPr>
          <m:t>2k</m:t>
        </m:r>
      </m:oMath>
      <w:r>
        <w:rPr>
          <w:rFonts w:ascii="Arial" w:eastAsiaTheme="minorEastAsia" w:hAnsi="Arial" w:cs="Arial"/>
        </w:rPr>
        <w:t xml:space="preserve"> elemébe, azaz</w:t>
      </w:r>
    </w:p>
    <w:p w14:paraId="1B1DEF34" w14:textId="7C56A627" w:rsidR="00137515" w:rsidRPr="00AE095D" w:rsidRDefault="00AE095D" w:rsidP="00137515">
      <w:pPr>
        <w:pStyle w:val="Listaszerbekezds"/>
        <w:ind w:left="1440"/>
        <w:jc w:val="both"/>
        <w:rPr>
          <w:rFonts w:ascii="Arial" w:eastAsiaTheme="minorEastAsia" w:hAnsi="Arial" w:cs="Arial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eastAsiaTheme="minorEastAsia" w:hAnsi="Cambria Math" w:cs="Arial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Arial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Arial"/>
                </w:rPr>
                <m:t>,</m:t>
              </m:r>
              <m:r>
                <w:rPr>
                  <w:rFonts w:ascii="Cambria Math" w:eastAsiaTheme="minorEastAsia" w:hAnsi="Cambria Math" w:cs="Arial"/>
                </w:rPr>
                <m:t>…,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Arial"/>
                    </w:rPr>
                    <m:t>2k</m:t>
                  </m:r>
                </m:sub>
              </m:sSub>
            </m:e>
          </m:d>
          <m:r>
            <w:rPr>
              <w:rFonts w:ascii="Cambria Math" w:eastAsiaTheme="minorEastAsia" w:hAnsi="Cambria Math" w:cs="Arial"/>
            </w:rPr>
            <m:t>=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 w:cs="Arial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Arial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Arial"/>
                </w:rPr>
                <m:t>,…,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Arial"/>
                    </w:rPr>
                    <m:t>s</m:t>
                  </m:r>
                </m:sub>
              </m:sSub>
            </m:e>
          </m:d>
          <m:r>
            <w:rPr>
              <w:rFonts w:ascii="Cambria Math" w:eastAsiaTheme="minorEastAsia" w:hAnsi="Cambria Math" w:cs="Arial"/>
            </w:rPr>
            <m:t>∪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 w:cs="Arial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 w:cs="Arial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Arial"/>
                </w:rPr>
                <m:t>,…,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 w:cs="Arial"/>
                    </w:rPr>
                    <m:t>2k</m:t>
                  </m:r>
                  <m:r>
                    <w:rPr>
                      <w:rFonts w:ascii="Cambria Math" w:eastAsiaTheme="minorEastAsia" w:hAnsi="Cambria Math" w:cs="Arial"/>
                    </w:rPr>
                    <m:t>-s</m:t>
                  </m:r>
                </m:sub>
              </m:sSub>
            </m:e>
          </m:d>
        </m:oMath>
      </m:oMathPara>
    </w:p>
    <w:p w14:paraId="08A5E701" w14:textId="3D4618A2" w:rsidR="00AE095D" w:rsidRDefault="00AE095D" w:rsidP="00AE095D">
      <w:pPr>
        <w:jc w:val="center"/>
        <w:rPr>
          <w:rFonts w:ascii="Arial" w:eastAsiaTheme="minorEastAsia" w:hAnsi="Arial" w:cs="Arial"/>
        </w:rPr>
      </w:pPr>
      <w:r>
        <w:rPr>
          <w:noProof/>
        </w:rPr>
        <w:drawing>
          <wp:inline distT="0" distB="0" distL="0" distR="0" wp14:anchorId="0ED3348D" wp14:editId="36EBB183">
            <wp:extent cx="5760720" cy="2282825"/>
            <wp:effectExtent l="0" t="0" r="0" b="3175"/>
            <wp:docPr id="10" name="Kép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282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2BE401" w14:textId="11B1E2C3" w:rsidR="00AE095D" w:rsidRDefault="00AE095D" w:rsidP="00AE095D">
      <w:pPr>
        <w:ind w:left="708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Ekkor az állítás egyenértékű azzal, hogy</w:t>
      </w:r>
    </w:p>
    <w:p w14:paraId="70551AEB" w14:textId="472AA298" w:rsidR="00AE095D" w:rsidRPr="00AE095D" w:rsidRDefault="00AE095D" w:rsidP="00AE095D">
      <w:pPr>
        <w:ind w:left="708"/>
        <w:jc w:val="both"/>
        <w:rPr>
          <w:rFonts w:ascii="Arial" w:eastAsiaTheme="minorEastAsia" w:hAnsi="Arial" w:cs="Arial"/>
        </w:rPr>
      </w:pPr>
      <m:oMathPara>
        <m:oMath>
          <m:d>
            <m:dPr>
              <m:begChr m:val="⌈"/>
              <m:endChr m:val="⌉"/>
              <m:ctrlPr>
                <w:rPr>
                  <w:rFonts w:ascii="Cambria Math" w:eastAsiaTheme="minorEastAsia" w:hAnsi="Cambria Math" w:cs="Arial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Arial"/>
                    </w:rPr>
                    <m:t>s</m:t>
                  </m:r>
                </m:num>
                <m:den>
                  <m:r>
                    <w:rPr>
                      <w:rFonts w:ascii="Cambria Math" w:eastAsiaTheme="minorEastAsia" w:hAnsi="Cambria Math" w:cs="Arial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Arial"/>
            </w:rPr>
            <m:t>+</m:t>
          </m:r>
          <m:d>
            <m:dPr>
              <m:begChr m:val="⌊"/>
              <m:endChr m:val="⌋"/>
              <m:ctrlPr>
                <w:rPr>
                  <w:rFonts w:ascii="Cambria Math" w:eastAsiaTheme="minorEastAsia" w:hAnsi="Cambria Math" w:cs="Arial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Arial"/>
                    </w:rPr>
                    <m:t>2k-s</m:t>
                  </m:r>
                </m:num>
                <m:den>
                  <m:r>
                    <w:rPr>
                      <w:rFonts w:ascii="Cambria Math" w:eastAsiaTheme="minorEastAsia" w:hAnsi="Cambria Math" w:cs="Arial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Arial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eastAsiaTheme="minorEastAsia" w:hAnsi="Cambria Math" w:cs="Arial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Arial"/>
                    </w:rPr>
                    <m:t>s</m:t>
                  </m:r>
                </m:num>
                <m:den>
                  <m:r>
                    <w:rPr>
                      <w:rFonts w:ascii="Cambria Math" w:eastAsiaTheme="minorEastAsia" w:hAnsi="Cambria Math" w:cs="Arial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Arial"/>
            </w:rPr>
            <m:t>+</m:t>
          </m:r>
          <m:d>
            <m:dPr>
              <m:begChr m:val="⌈"/>
              <m:endChr m:val="⌉"/>
              <m:ctrlPr>
                <w:rPr>
                  <w:rFonts w:ascii="Cambria Math" w:eastAsiaTheme="minorEastAsia" w:hAnsi="Cambria Math" w:cs="Arial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Arial"/>
                    </w:rPr>
                    <m:t>2k-s</m:t>
                  </m:r>
                </m:num>
                <m:den>
                  <m:r>
                    <w:rPr>
                      <w:rFonts w:ascii="Cambria Math" w:eastAsiaTheme="minorEastAsia" w:hAnsi="Cambria Math" w:cs="Arial"/>
                    </w:rPr>
                    <m:t>2</m:t>
                  </m:r>
                </m:den>
              </m:f>
            </m:e>
          </m:d>
        </m:oMath>
      </m:oMathPara>
    </w:p>
    <w:p w14:paraId="7E6B091F" w14:textId="2DE6FE43" w:rsidR="00AE095D" w:rsidRDefault="00AE095D" w:rsidP="00AE095D">
      <w:pPr>
        <w:ind w:left="708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Ez nyilván igaz, ha s páros, mert akkor minden tag egész. Ha s páratlan, akkor a kérdés az, hogy</w:t>
      </w:r>
    </w:p>
    <w:p w14:paraId="12023656" w14:textId="6988E638" w:rsidR="00AE095D" w:rsidRPr="00AE095D" w:rsidRDefault="00AE095D" w:rsidP="00AE095D">
      <w:pPr>
        <w:ind w:left="708"/>
        <w:jc w:val="both"/>
        <w:rPr>
          <w:rFonts w:ascii="Arial" w:eastAsiaTheme="minorEastAsia" w:hAnsi="Arial" w:cs="Arial"/>
        </w:rPr>
      </w:pPr>
      <m:oMathPara>
        <m:oMath>
          <m:f>
            <m:fPr>
              <m:ctrlPr>
                <w:rPr>
                  <w:rFonts w:ascii="Cambria Math" w:eastAsiaTheme="minorEastAsia" w:hAnsi="Cambria Math" w:cs="Arial"/>
                  <w:i/>
                </w:rPr>
              </m:ctrlPr>
            </m:fPr>
            <m:num>
              <m:r>
                <w:rPr>
                  <w:rFonts w:ascii="Cambria Math" w:eastAsiaTheme="minorEastAsia" w:hAnsi="Cambria Math" w:cs="Arial"/>
                </w:rPr>
                <m:t>s+1</m:t>
              </m:r>
            </m:num>
            <m:den>
              <m:r>
                <w:rPr>
                  <w:rFonts w:ascii="Cambria Math" w:eastAsiaTheme="minorEastAsia" w:hAnsi="Cambria Math" w:cs="Arial"/>
                </w:rPr>
                <m:t>2</m:t>
              </m:r>
            </m:den>
          </m:f>
          <m:r>
            <w:rPr>
              <w:rFonts w:ascii="Cambria Math" w:eastAsiaTheme="minorEastAsia" w:hAnsi="Cambria Math" w:cs="Arial"/>
            </w:rPr>
            <m:t>+</m:t>
          </m:r>
          <m:f>
            <m:fPr>
              <m:ctrlPr>
                <w:rPr>
                  <w:rFonts w:ascii="Cambria Math" w:eastAsiaTheme="minorEastAsia" w:hAnsi="Cambria Math" w:cs="Arial"/>
                  <w:i/>
                </w:rPr>
              </m:ctrlPr>
            </m:fPr>
            <m:num>
              <m:r>
                <w:rPr>
                  <w:rFonts w:ascii="Cambria Math" w:eastAsiaTheme="minorEastAsia" w:hAnsi="Cambria Math" w:cs="Arial"/>
                </w:rPr>
                <m:t>2k-(s+1)</m:t>
              </m:r>
            </m:num>
            <m:den>
              <m:r>
                <w:rPr>
                  <w:rFonts w:ascii="Cambria Math" w:eastAsiaTheme="minorEastAsia" w:hAnsi="Cambria Math" w:cs="Arial"/>
                </w:rPr>
                <m:t>2</m:t>
              </m:r>
            </m:den>
          </m:f>
          <m:r>
            <w:rPr>
              <w:rFonts w:ascii="Cambria Math" w:eastAsiaTheme="minorEastAsia" w:hAnsi="Cambria Math" w:cs="Arial"/>
            </w:rPr>
            <m:t>=</m:t>
          </m:r>
          <m:f>
            <m:fPr>
              <m:ctrlPr>
                <w:rPr>
                  <w:rFonts w:ascii="Cambria Math" w:eastAsiaTheme="minorEastAsia" w:hAnsi="Cambria Math" w:cs="Arial"/>
                  <w:i/>
                </w:rPr>
              </m:ctrlPr>
            </m:fPr>
            <m:num>
              <m:r>
                <w:rPr>
                  <w:rFonts w:ascii="Cambria Math" w:eastAsiaTheme="minorEastAsia" w:hAnsi="Cambria Math" w:cs="Arial"/>
                </w:rPr>
                <m:t>s-1</m:t>
              </m:r>
            </m:num>
            <m:den>
              <m:r>
                <w:rPr>
                  <w:rFonts w:ascii="Cambria Math" w:eastAsiaTheme="minorEastAsia" w:hAnsi="Cambria Math" w:cs="Arial"/>
                </w:rPr>
                <m:t>2</m:t>
              </m:r>
            </m:den>
          </m:f>
          <m:r>
            <w:rPr>
              <w:rFonts w:ascii="Cambria Math" w:eastAsiaTheme="minorEastAsia" w:hAnsi="Cambria Math" w:cs="Arial"/>
            </w:rPr>
            <m:t>+</m:t>
          </m:r>
          <m:f>
            <m:fPr>
              <m:ctrlPr>
                <w:rPr>
                  <w:rFonts w:ascii="Cambria Math" w:eastAsiaTheme="minorEastAsia" w:hAnsi="Cambria Math" w:cs="Arial"/>
                  <w:i/>
                </w:rPr>
              </m:ctrlPr>
            </m:fPr>
            <m:num>
              <m:r>
                <w:rPr>
                  <w:rFonts w:ascii="Cambria Math" w:eastAsiaTheme="minorEastAsia" w:hAnsi="Cambria Math" w:cs="Arial"/>
                </w:rPr>
                <m:t>2k-(s-1)</m:t>
              </m:r>
            </m:num>
            <m:den>
              <m:r>
                <w:rPr>
                  <w:rFonts w:ascii="Cambria Math" w:eastAsiaTheme="minorEastAsia" w:hAnsi="Cambria Math" w:cs="Arial"/>
                </w:rPr>
                <m:t>2</m:t>
              </m:r>
            </m:den>
          </m:f>
        </m:oMath>
      </m:oMathPara>
    </w:p>
    <w:p w14:paraId="43F4D1A7" w14:textId="33DDC4E5" w:rsidR="00AE095D" w:rsidRPr="00AE095D" w:rsidRDefault="00AE095D" w:rsidP="00AE095D">
      <w:pPr>
        <w:ind w:left="708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Ami szintén igaz, tehát az állítás helyes.</w:t>
      </w:r>
    </w:p>
    <w:p w14:paraId="11B5156D" w14:textId="0F502ECB" w:rsidR="00AE095D" w:rsidRDefault="00AE095D" w:rsidP="00AE095D">
      <w:pPr>
        <w:pStyle w:val="Listaszerbekezds"/>
        <w:numPr>
          <w:ilvl w:val="0"/>
          <w:numId w:val="3"/>
        </w:numPr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Eszerint </w:t>
      </w:r>
    </w:p>
    <w:p w14:paraId="69244A4F" w14:textId="72A9AE06" w:rsidR="00AE095D" w:rsidRPr="00AE095D" w:rsidRDefault="00AE095D" w:rsidP="00AE095D">
      <w:pPr>
        <w:pStyle w:val="Listaszerbekezds"/>
        <w:jc w:val="both"/>
        <w:rPr>
          <w:rFonts w:ascii="Arial" w:eastAsiaTheme="minorEastAsia" w:hAnsi="Arial" w:cs="Arial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eastAsiaTheme="minorEastAsia" w:hAnsi="Cambria Math" w:cs="Arial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Arial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Arial"/>
                </w:rPr>
                <m:t>,…,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Arial"/>
                    </w:rPr>
                    <m:t>2</m:t>
                  </m:r>
                  <m:r>
                    <w:rPr>
                      <w:rFonts w:ascii="Cambria Math" w:eastAsiaTheme="minorEastAsia" w:hAnsi="Cambria Math" w:cs="Arial"/>
                    </w:rPr>
                    <m:t>i</m:t>
                  </m:r>
                </m:sub>
              </m:sSub>
            </m:e>
          </m:d>
          <m:r>
            <w:rPr>
              <w:rFonts w:ascii="Cambria Math" w:eastAsiaTheme="minorEastAsia" w:hAnsi="Cambria Math" w:cs="Arial"/>
            </w:rPr>
            <m:t>=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 w:cs="Arial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Arial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Arial"/>
                </w:rPr>
                <m:t>,…,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Arial"/>
                    </w:rPr>
                    <m:t>i</m:t>
                  </m:r>
                </m:sub>
              </m:sSub>
            </m:e>
          </m:d>
          <m:r>
            <w:rPr>
              <w:rFonts w:ascii="Cambria Math" w:eastAsiaTheme="minorEastAsia" w:hAnsi="Cambria Math" w:cs="Arial"/>
            </w:rPr>
            <m:t>∪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 w:cs="Arial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Arial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Arial"/>
                </w:rPr>
                <m:t>,…,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Arial"/>
                    </w:rPr>
                    <m:t>i</m:t>
                  </m:r>
                </m:sub>
              </m:sSub>
            </m:e>
          </m:d>
        </m:oMath>
      </m:oMathPara>
    </w:p>
    <w:p w14:paraId="121FCDBB" w14:textId="612D2175" w:rsidR="00AE095D" w:rsidRPr="00F3203D" w:rsidRDefault="00AE095D" w:rsidP="00F3203D">
      <w:pPr>
        <w:pStyle w:val="Listaszerbekezds"/>
        <w:jc w:val="both"/>
        <w:rPr>
          <w:rFonts w:ascii="Arial" w:eastAsiaTheme="minorEastAsia" w:hAnsi="Arial" w:cs="Arial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eastAsiaTheme="minorEastAsia" w:hAnsi="Cambria Math" w:cs="Arial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Arial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Arial"/>
                </w:rPr>
                <m:t>,…,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Arial"/>
                    </w:rPr>
                    <m:t>2</m:t>
                  </m:r>
                  <m:r>
                    <w:rPr>
                      <w:rFonts w:ascii="Cambria Math" w:eastAsiaTheme="minorEastAsia" w:hAnsi="Cambria Math" w:cs="Arial"/>
                    </w:rPr>
                    <m:t>(</m:t>
                  </m:r>
                  <m:r>
                    <w:rPr>
                      <w:rFonts w:ascii="Cambria Math" w:eastAsiaTheme="minorEastAsia" w:hAnsi="Cambria Math" w:cs="Arial"/>
                    </w:rPr>
                    <m:t>i</m:t>
                  </m:r>
                  <m:r>
                    <w:rPr>
                      <w:rFonts w:ascii="Cambria Math" w:eastAsiaTheme="minorEastAsia" w:hAnsi="Cambria Math" w:cs="Arial"/>
                    </w:rPr>
                    <m:t>-1)</m:t>
                  </m:r>
                </m:sub>
              </m:sSub>
            </m:e>
          </m:d>
          <m:r>
            <w:rPr>
              <w:rFonts w:ascii="Cambria Math" w:eastAsiaTheme="minorEastAsia" w:hAnsi="Cambria Math" w:cs="Arial"/>
            </w:rPr>
            <m:t>=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 w:cs="Arial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Arial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Arial"/>
                </w:rPr>
                <m:t>,…,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Arial"/>
                    </w:rPr>
                    <m:t>i</m:t>
                  </m:r>
                  <m:r>
                    <w:rPr>
                      <w:rFonts w:ascii="Cambria Math" w:eastAsiaTheme="minorEastAsia" w:hAnsi="Cambria Math" w:cs="Arial"/>
                    </w:rPr>
                    <m:t>-1</m:t>
                  </m:r>
                </m:sub>
              </m:sSub>
            </m:e>
          </m:d>
          <m:r>
            <w:rPr>
              <w:rFonts w:ascii="Cambria Math" w:eastAsiaTheme="minorEastAsia" w:hAnsi="Cambria Math" w:cs="Arial"/>
            </w:rPr>
            <m:t>∪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 w:cs="Arial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Arial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Arial"/>
                </w:rPr>
                <m:t>,…,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Arial"/>
                    </w:rPr>
                    <m:t>i</m:t>
                  </m:r>
                  <m:r>
                    <w:rPr>
                      <w:rFonts w:ascii="Cambria Math" w:eastAsiaTheme="minorEastAsia" w:hAnsi="Cambria Math" w:cs="Arial"/>
                    </w:rPr>
                    <m:t>-1</m:t>
                  </m:r>
                </m:sub>
              </m:sSub>
            </m:e>
          </m:d>
        </m:oMath>
      </m:oMathPara>
    </w:p>
    <w:p w14:paraId="1B695DC6" w14:textId="743B4387" w:rsidR="00F3203D" w:rsidRDefault="00F3203D" w:rsidP="00F3203D">
      <w:pPr>
        <w:pStyle w:val="Listaszerbekezds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A két halmaz kivonásával</w:t>
      </w:r>
    </w:p>
    <w:p w14:paraId="209A8E5A" w14:textId="22413943" w:rsidR="00F3203D" w:rsidRPr="00F3203D" w:rsidRDefault="00F3203D" w:rsidP="00F3203D">
      <w:pPr>
        <w:pStyle w:val="Listaszerbekezds"/>
        <w:jc w:val="both"/>
        <w:rPr>
          <w:rFonts w:ascii="Arial" w:eastAsiaTheme="minorEastAsia" w:hAnsi="Arial" w:cs="Arial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eastAsiaTheme="minorEastAsia" w:hAnsi="Cambria Math" w:cs="Arial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Arial"/>
                    </w:rPr>
                    <m:t>2</m:t>
                  </m:r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</w:rPr>
                        <m:t>i-1</m:t>
                      </m:r>
                    </m:e>
                  </m:d>
                </m:sub>
              </m:sSub>
              <m:r>
                <w:rPr>
                  <w:rFonts w:ascii="Cambria Math" w:eastAsiaTheme="minorEastAsia" w:hAnsi="Cambria Math" w:cs="Arial"/>
                </w:rPr>
                <m:t>,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Arial"/>
                    </w:rPr>
                    <m:t>2i</m:t>
                  </m:r>
                </m:sub>
              </m:sSub>
            </m:e>
          </m:d>
          <m:r>
            <w:rPr>
              <w:rFonts w:ascii="Cambria Math" w:eastAsiaTheme="minorEastAsia" w:hAnsi="Cambria Math" w:cs="Arial"/>
            </w:rPr>
            <m:t>={</m:t>
          </m:r>
          <m:sSub>
            <m:sSubPr>
              <m:ctrlPr>
                <w:rPr>
                  <w:rFonts w:ascii="Cambria Math" w:eastAsiaTheme="minorEastAsia" w:hAnsi="Cambria Math" w:cs="Arial"/>
                  <w:i/>
                </w:rPr>
              </m:ctrlPr>
            </m:sSubPr>
            <m:e>
              <m:r>
                <w:rPr>
                  <w:rFonts w:ascii="Cambria Math" w:eastAsiaTheme="minorEastAsia" w:hAnsi="Cambria Math" w:cs="Arial"/>
                </w:rPr>
                <m:t>u</m:t>
              </m:r>
            </m:e>
            <m:sub>
              <m:r>
                <w:rPr>
                  <w:rFonts w:ascii="Cambria Math" w:eastAsiaTheme="minorEastAsia" w:hAnsi="Cambria Math" w:cs="Arial"/>
                </w:rPr>
                <m:t>i</m:t>
              </m:r>
            </m:sub>
          </m:sSub>
          <m:r>
            <w:rPr>
              <w:rFonts w:ascii="Cambria Math" w:eastAsiaTheme="minorEastAsia" w:hAnsi="Cambria Math" w:cs="Arial"/>
            </w:rPr>
            <m:t>,</m:t>
          </m:r>
          <m:sSub>
            <m:sSubPr>
              <m:ctrlPr>
                <w:rPr>
                  <w:rFonts w:ascii="Cambria Math" w:eastAsiaTheme="minorEastAsia" w:hAnsi="Cambria Math" w:cs="Arial"/>
                  <w:i/>
                </w:rPr>
              </m:ctrlPr>
            </m:sSubPr>
            <m:e>
              <m:r>
                <w:rPr>
                  <w:rFonts w:ascii="Cambria Math" w:eastAsiaTheme="minorEastAsia" w:hAnsi="Cambria Math" w:cs="Arial"/>
                </w:rPr>
                <m:t>v</m:t>
              </m:r>
            </m:e>
            <m:sub>
              <m:r>
                <w:rPr>
                  <w:rFonts w:ascii="Cambria Math" w:eastAsiaTheme="minorEastAsia" w:hAnsi="Cambria Math" w:cs="Arial"/>
                </w:rPr>
                <m:t>i</m:t>
              </m:r>
            </m:sub>
          </m:sSub>
          <m:r>
            <w:rPr>
              <w:rFonts w:ascii="Cambria Math" w:eastAsiaTheme="minorEastAsia" w:hAnsi="Cambria Math" w:cs="Arial"/>
            </w:rPr>
            <m:t>}</m:t>
          </m:r>
        </m:oMath>
      </m:oMathPara>
    </w:p>
    <w:p w14:paraId="33931C9A" w14:textId="080E6937" w:rsidR="00137515" w:rsidRPr="004E3122" w:rsidRDefault="00F3203D" w:rsidP="00F3203D">
      <w:pPr>
        <w:pStyle w:val="Listaszerbekezds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Így mivel </w:t>
      </w:r>
      <m:oMath>
        <m:sSub>
          <m:sSubPr>
            <m:ctrlPr>
              <w:rPr>
                <w:rFonts w:ascii="Cambria Math" w:eastAsiaTheme="minorEastAsia" w:hAnsi="Cambria Math" w:cs="Arial"/>
                <w:i/>
              </w:rPr>
            </m:ctrlPr>
          </m:sSubPr>
          <m:e>
            <m:r>
              <w:rPr>
                <w:rFonts w:ascii="Cambria Math" w:eastAsiaTheme="minorEastAsia" w:hAnsi="Cambria Math" w:cs="Arial"/>
              </w:rPr>
              <m:t>c</m:t>
            </m:r>
          </m:e>
          <m:sub>
            <m:r>
              <w:rPr>
                <w:rFonts w:ascii="Cambria Math" w:eastAsiaTheme="minorEastAsia" w:hAnsi="Cambria Math" w:cs="Arial"/>
              </w:rPr>
              <m:t>2i-1</m:t>
            </m:r>
          </m:sub>
        </m:sSub>
        <m:r>
          <w:rPr>
            <w:rFonts w:ascii="Cambria Math" w:eastAsiaTheme="minorEastAsia" w:hAnsi="Cambria Math" w:cs="Arial"/>
          </w:rPr>
          <m:t>&lt;</m:t>
        </m:r>
        <m:sSub>
          <m:sSubPr>
            <m:ctrlPr>
              <w:rPr>
                <w:rFonts w:ascii="Cambria Math" w:eastAsiaTheme="minorEastAsia" w:hAnsi="Cambria Math" w:cs="Arial"/>
                <w:i/>
              </w:rPr>
            </m:ctrlPr>
          </m:sSubPr>
          <m:e>
            <m:r>
              <w:rPr>
                <w:rFonts w:ascii="Cambria Math" w:eastAsiaTheme="minorEastAsia" w:hAnsi="Cambria Math" w:cs="Arial"/>
              </w:rPr>
              <m:t>c</m:t>
            </m:r>
          </m:e>
          <m:sub>
            <m:r>
              <w:rPr>
                <w:rFonts w:ascii="Cambria Math" w:eastAsiaTheme="minorEastAsia" w:hAnsi="Cambria Math" w:cs="Arial"/>
              </w:rPr>
              <m:t>2i</m:t>
            </m:r>
          </m:sub>
        </m:sSub>
      </m:oMath>
      <w:r>
        <w:rPr>
          <w:rFonts w:ascii="Arial" w:eastAsiaTheme="minorEastAsia" w:hAnsi="Arial" w:cs="Arial"/>
        </w:rPr>
        <w:t>, ezért az eredeti állítás is igaz.</w:t>
      </w:r>
      <w:bookmarkStart w:id="2" w:name="_GoBack"/>
      <w:bookmarkEnd w:id="2"/>
    </w:p>
    <w:sectPr w:rsidR="00137515" w:rsidRPr="004E31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367E1"/>
    <w:multiLevelType w:val="hybridMultilevel"/>
    <w:tmpl w:val="2FA05F92"/>
    <w:lvl w:ilvl="0" w:tplc="73608A6E">
      <w:start w:val="16"/>
      <w:numFmt w:val="upperRoman"/>
      <w:lvlText w:val="%1."/>
      <w:lvlJc w:val="left"/>
      <w:pPr>
        <w:ind w:left="1140" w:hanging="78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E1088"/>
    <w:multiLevelType w:val="hybridMultilevel"/>
    <w:tmpl w:val="BBAC55D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0B5DEB"/>
    <w:multiLevelType w:val="hybridMultilevel"/>
    <w:tmpl w:val="9B4C331E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1765497"/>
    <w:multiLevelType w:val="hybridMultilevel"/>
    <w:tmpl w:val="818C767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F5E"/>
    <w:rsid w:val="00004F5E"/>
    <w:rsid w:val="000C7ECC"/>
    <w:rsid w:val="00137515"/>
    <w:rsid w:val="00231C62"/>
    <w:rsid w:val="00273C0B"/>
    <w:rsid w:val="002D4389"/>
    <w:rsid w:val="00443DFC"/>
    <w:rsid w:val="004E3122"/>
    <w:rsid w:val="005B098F"/>
    <w:rsid w:val="00666E88"/>
    <w:rsid w:val="006D7D0E"/>
    <w:rsid w:val="0078665F"/>
    <w:rsid w:val="00845B99"/>
    <w:rsid w:val="0086171E"/>
    <w:rsid w:val="00953C86"/>
    <w:rsid w:val="00AE095D"/>
    <w:rsid w:val="00B60BFE"/>
    <w:rsid w:val="00F06A6A"/>
    <w:rsid w:val="00F32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9507E"/>
  <w15:chartTrackingRefBased/>
  <w15:docId w15:val="{3271A895-B719-4680-9263-2D63D6005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004F5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04F5E"/>
    <w:pPr>
      <w:ind w:left="720"/>
      <w:contextualSpacing/>
    </w:pPr>
  </w:style>
  <w:style w:type="character" w:styleId="Helyrzszveg">
    <w:name w:val="Placeholder Text"/>
    <w:basedOn w:val="Bekezdsalapbettpusa"/>
    <w:uiPriority w:val="99"/>
    <w:semiHidden/>
    <w:rsid w:val="00004F5E"/>
    <w:rPr>
      <w:color w:val="808080"/>
    </w:rPr>
  </w:style>
  <w:style w:type="table" w:styleId="Rcsostblzat">
    <w:name w:val="Table Grid"/>
    <w:basedOn w:val="Normltblzat"/>
    <w:uiPriority w:val="39"/>
    <w:rsid w:val="000C7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1239</TotalTime>
  <Pages>5</Pages>
  <Words>708</Words>
  <Characters>4888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Ekart Csaba</dc:creator>
  <cp:keywords/>
  <dc:description/>
  <cp:lastModifiedBy>Ekart Csaba</cp:lastModifiedBy>
  <cp:revision>2</cp:revision>
  <dcterms:created xsi:type="dcterms:W3CDTF">2017-12-29T19:12:00Z</dcterms:created>
  <dcterms:modified xsi:type="dcterms:W3CDTF">2017-12-30T15:51:00Z</dcterms:modified>
</cp:coreProperties>
</file>